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E4123" w14:textId="77777777" w:rsidR="00110DC9" w:rsidRPr="001773D4" w:rsidRDefault="00110DC9" w:rsidP="00A6738D">
      <w:pPr>
        <w:pBdr>
          <w:bottom w:val="single" w:sz="4" w:space="1" w:color="auto"/>
        </w:pBdr>
        <w:overflowPunct w:val="0"/>
        <w:autoSpaceDE w:val="0"/>
        <w:autoSpaceDN w:val="0"/>
        <w:adjustRightInd w:val="0"/>
        <w:jc w:val="center"/>
        <w:textAlignment w:val="baseline"/>
        <w:rPr>
          <w:rFonts w:eastAsia="Times New Roman"/>
          <w:b/>
          <w:szCs w:val="24"/>
          <w:lang w:eastAsia="lt-LT"/>
        </w:rPr>
      </w:pPr>
    </w:p>
    <w:p w14:paraId="02E54267" w14:textId="59C819AF" w:rsidR="00A6738D" w:rsidRPr="001773D4" w:rsidRDefault="005C26A5" w:rsidP="00A6738D">
      <w:pPr>
        <w:pBdr>
          <w:bottom w:val="single" w:sz="4" w:space="1" w:color="auto"/>
        </w:pBdr>
        <w:overflowPunct w:val="0"/>
        <w:autoSpaceDE w:val="0"/>
        <w:autoSpaceDN w:val="0"/>
        <w:adjustRightInd w:val="0"/>
        <w:jc w:val="center"/>
        <w:textAlignment w:val="baseline"/>
        <w:rPr>
          <w:rFonts w:eastAsia="Times New Roman"/>
          <w:b/>
          <w:szCs w:val="24"/>
          <w:lang w:eastAsia="lt-LT"/>
        </w:rPr>
      </w:pPr>
      <w:r w:rsidRPr="001773D4">
        <w:rPr>
          <w:rFonts w:eastAsia="Times New Roman"/>
          <w:b/>
          <w:szCs w:val="24"/>
          <w:lang w:eastAsia="lt-LT"/>
        </w:rPr>
        <w:t>VYTAUTO DIDŽIOJO UNIVERSITETO „ATŽALYNO“ PROGIMNAZIJA</w:t>
      </w:r>
    </w:p>
    <w:p w14:paraId="303113E7" w14:textId="77777777" w:rsidR="00A6738D" w:rsidRPr="001773D4" w:rsidRDefault="00A6738D" w:rsidP="00A6738D">
      <w:pPr>
        <w:tabs>
          <w:tab w:val="left" w:pos="14656"/>
        </w:tabs>
        <w:overflowPunct w:val="0"/>
        <w:autoSpaceDE w:val="0"/>
        <w:autoSpaceDN w:val="0"/>
        <w:adjustRightInd w:val="0"/>
        <w:jc w:val="center"/>
        <w:textAlignment w:val="baseline"/>
        <w:rPr>
          <w:rFonts w:eastAsia="Times New Roman"/>
          <w:sz w:val="20"/>
          <w:lang w:eastAsia="lt-LT"/>
        </w:rPr>
      </w:pPr>
      <w:r w:rsidRPr="001773D4">
        <w:rPr>
          <w:rFonts w:eastAsia="Times New Roman"/>
          <w:sz w:val="20"/>
          <w:lang w:eastAsia="lt-LT"/>
        </w:rPr>
        <w:t>(švietimo įstaigos pavadinimas)</w:t>
      </w:r>
    </w:p>
    <w:p w14:paraId="65D55E62" w14:textId="66D02B3C" w:rsidR="00A6738D" w:rsidRPr="001773D4" w:rsidRDefault="005C26A5" w:rsidP="00A6738D">
      <w:pPr>
        <w:pBdr>
          <w:bottom w:val="single" w:sz="4" w:space="1" w:color="auto"/>
        </w:pBdr>
        <w:tabs>
          <w:tab w:val="left" w:pos="14656"/>
        </w:tabs>
        <w:overflowPunct w:val="0"/>
        <w:autoSpaceDE w:val="0"/>
        <w:autoSpaceDN w:val="0"/>
        <w:adjustRightInd w:val="0"/>
        <w:jc w:val="center"/>
        <w:textAlignment w:val="baseline"/>
        <w:rPr>
          <w:rFonts w:eastAsia="Times New Roman"/>
          <w:b/>
          <w:szCs w:val="24"/>
          <w:lang w:eastAsia="lt-LT"/>
        </w:rPr>
      </w:pPr>
      <w:r w:rsidRPr="001773D4">
        <w:rPr>
          <w:rFonts w:eastAsia="Times New Roman"/>
          <w:b/>
          <w:szCs w:val="24"/>
          <w:lang w:eastAsia="lt-LT"/>
        </w:rPr>
        <w:t>EGIDIJUS MIKALAJŪNAS</w:t>
      </w:r>
    </w:p>
    <w:p w14:paraId="4592C1CC" w14:textId="77777777" w:rsidR="00A6738D" w:rsidRPr="001773D4" w:rsidRDefault="00A6738D" w:rsidP="00A6738D">
      <w:pPr>
        <w:overflowPunct w:val="0"/>
        <w:autoSpaceDE w:val="0"/>
        <w:autoSpaceDN w:val="0"/>
        <w:adjustRightInd w:val="0"/>
        <w:jc w:val="center"/>
        <w:textAlignment w:val="baseline"/>
        <w:rPr>
          <w:rFonts w:eastAsia="Times New Roman"/>
          <w:sz w:val="20"/>
          <w:lang w:eastAsia="lt-LT"/>
        </w:rPr>
      </w:pPr>
      <w:r w:rsidRPr="001773D4">
        <w:rPr>
          <w:rFonts w:eastAsia="Times New Roman"/>
          <w:sz w:val="20"/>
          <w:lang w:eastAsia="lt-LT"/>
        </w:rPr>
        <w:t>(švietimo įstaigos vadovo vardas ir pavardė)</w:t>
      </w:r>
    </w:p>
    <w:p w14:paraId="2A21940A" w14:textId="77777777" w:rsidR="00F711A7" w:rsidRPr="001773D4" w:rsidRDefault="00F711A7" w:rsidP="00A6738D">
      <w:pPr>
        <w:jc w:val="center"/>
        <w:rPr>
          <w:rFonts w:eastAsia="Times New Roman"/>
          <w:b/>
          <w:szCs w:val="24"/>
          <w:lang w:eastAsia="lt-LT"/>
        </w:rPr>
      </w:pPr>
    </w:p>
    <w:p w14:paraId="653910CF" w14:textId="67F8F197" w:rsidR="00A6738D" w:rsidRPr="001773D4" w:rsidRDefault="00A6738D" w:rsidP="00A6738D">
      <w:pPr>
        <w:jc w:val="center"/>
        <w:rPr>
          <w:rFonts w:eastAsia="Times New Roman"/>
          <w:b/>
          <w:szCs w:val="24"/>
          <w:lang w:eastAsia="lt-LT"/>
        </w:rPr>
      </w:pPr>
      <w:r w:rsidRPr="001773D4">
        <w:rPr>
          <w:rFonts w:eastAsia="Times New Roman"/>
          <w:b/>
          <w:szCs w:val="24"/>
          <w:lang w:eastAsia="lt-LT"/>
        </w:rPr>
        <w:t>202</w:t>
      </w:r>
      <w:r w:rsidR="00F35EB9">
        <w:rPr>
          <w:rFonts w:eastAsia="Times New Roman"/>
          <w:b/>
          <w:szCs w:val="24"/>
          <w:lang w:eastAsia="lt-LT"/>
        </w:rPr>
        <w:t>5</w:t>
      </w:r>
      <w:r w:rsidR="00B7161A" w:rsidRPr="001773D4">
        <w:rPr>
          <w:rFonts w:eastAsia="Times New Roman"/>
          <w:b/>
          <w:szCs w:val="24"/>
          <w:lang w:eastAsia="lt-LT"/>
        </w:rPr>
        <w:t xml:space="preserve"> </w:t>
      </w:r>
      <w:r w:rsidRPr="001773D4">
        <w:rPr>
          <w:rFonts w:eastAsia="Times New Roman"/>
          <w:b/>
          <w:szCs w:val="24"/>
          <w:lang w:eastAsia="lt-LT"/>
        </w:rPr>
        <w:t>METŲ VEIKLOS ATASKAITA</w:t>
      </w:r>
    </w:p>
    <w:p w14:paraId="5946B27C" w14:textId="77777777" w:rsidR="00AA4FAD" w:rsidRPr="001773D4" w:rsidRDefault="00AA4FAD" w:rsidP="00AA4FAD">
      <w:pPr>
        <w:jc w:val="center"/>
        <w:rPr>
          <w:rFonts w:eastAsia="Times New Roman"/>
          <w:szCs w:val="24"/>
          <w:lang w:eastAsia="lt-LT"/>
        </w:rPr>
      </w:pPr>
    </w:p>
    <w:p w14:paraId="083A1E5C" w14:textId="02897CCB" w:rsidR="00AA4FAD" w:rsidRPr="001773D4" w:rsidRDefault="005C26A5" w:rsidP="00AA4FAD">
      <w:pPr>
        <w:jc w:val="center"/>
        <w:rPr>
          <w:rFonts w:eastAsia="Times New Roman"/>
          <w:szCs w:val="24"/>
          <w:lang w:eastAsia="lt-LT"/>
        </w:rPr>
      </w:pPr>
      <w:r w:rsidRPr="001773D4">
        <w:rPr>
          <w:rFonts w:eastAsia="Times New Roman"/>
          <w:szCs w:val="24"/>
          <w:lang w:eastAsia="lt-LT"/>
        </w:rPr>
        <w:t>__________</w:t>
      </w:r>
      <w:r w:rsidR="00AA4FAD" w:rsidRPr="001773D4">
        <w:rPr>
          <w:rFonts w:eastAsia="Times New Roman"/>
          <w:szCs w:val="24"/>
          <w:lang w:eastAsia="lt-LT"/>
        </w:rPr>
        <w:t xml:space="preserve">Nr. ________ </w:t>
      </w:r>
    </w:p>
    <w:p w14:paraId="2242E020" w14:textId="615629BB" w:rsidR="00AA4FAD" w:rsidRPr="001773D4" w:rsidRDefault="00BA12B9" w:rsidP="007012DD">
      <w:pPr>
        <w:tabs>
          <w:tab w:val="left" w:pos="3828"/>
        </w:tabs>
        <w:jc w:val="center"/>
        <w:rPr>
          <w:rFonts w:eastAsia="Times New Roman"/>
          <w:szCs w:val="24"/>
          <w:u w:val="single"/>
          <w:lang w:eastAsia="lt-LT"/>
        </w:rPr>
      </w:pPr>
      <w:bookmarkStart w:id="0" w:name="_GoBack"/>
      <w:bookmarkEnd w:id="0"/>
      <w:r w:rsidRPr="001773D4">
        <w:rPr>
          <w:rFonts w:eastAsia="Times New Roman"/>
          <w:szCs w:val="24"/>
          <w:u w:val="single"/>
          <w:lang w:eastAsia="lt-LT"/>
        </w:rPr>
        <w:t>Kaunas</w:t>
      </w:r>
    </w:p>
    <w:p w14:paraId="71835EF5" w14:textId="77777777" w:rsidR="00AA4FAD" w:rsidRPr="001773D4" w:rsidRDefault="00AA4FAD" w:rsidP="00AA4FAD">
      <w:pPr>
        <w:jc w:val="center"/>
        <w:rPr>
          <w:rFonts w:eastAsia="Times New Roman"/>
          <w:lang w:eastAsia="lt-LT"/>
        </w:rPr>
      </w:pPr>
    </w:p>
    <w:p w14:paraId="57DEC753" w14:textId="77777777" w:rsidR="00AA4FAD" w:rsidRPr="001773D4" w:rsidRDefault="00AA4FAD" w:rsidP="00AA4FAD">
      <w:pPr>
        <w:jc w:val="center"/>
        <w:rPr>
          <w:rFonts w:eastAsia="Times New Roman"/>
          <w:b/>
          <w:szCs w:val="24"/>
          <w:lang w:eastAsia="lt-LT"/>
        </w:rPr>
      </w:pPr>
      <w:r w:rsidRPr="001773D4">
        <w:rPr>
          <w:rFonts w:eastAsia="Times New Roman"/>
          <w:b/>
          <w:szCs w:val="24"/>
          <w:lang w:eastAsia="lt-LT"/>
        </w:rPr>
        <w:t>I SKYRIUS</w:t>
      </w:r>
    </w:p>
    <w:p w14:paraId="1891B1C4" w14:textId="77777777" w:rsidR="00AA4FAD" w:rsidRPr="001773D4" w:rsidRDefault="00AA4FAD" w:rsidP="00AA4FAD">
      <w:pPr>
        <w:jc w:val="center"/>
        <w:rPr>
          <w:rFonts w:eastAsia="Times New Roman"/>
          <w:b/>
          <w:szCs w:val="24"/>
          <w:lang w:eastAsia="lt-LT"/>
        </w:rPr>
      </w:pPr>
      <w:r w:rsidRPr="001773D4">
        <w:rPr>
          <w:rFonts w:eastAsia="Times New Roman"/>
          <w:b/>
          <w:szCs w:val="24"/>
          <w:lang w:eastAsia="lt-LT"/>
        </w:rPr>
        <w:t>STRATEGINIO PLANO IR METINIO VEIKLOS PLANO ĮGYVENDINIMAS</w:t>
      </w:r>
    </w:p>
    <w:p w14:paraId="285D7449" w14:textId="77777777" w:rsidR="00AA4FAD" w:rsidRPr="001773D4" w:rsidRDefault="00AA4FAD" w:rsidP="00AA4FAD">
      <w:pPr>
        <w:jc w:val="center"/>
        <w:rPr>
          <w:rFonts w:eastAsia="Times New Roman"/>
          <w:b/>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A4FAD" w:rsidRPr="001773D4" w14:paraId="13526879" w14:textId="77777777" w:rsidTr="00BC1E7E">
        <w:trPr>
          <w:jc w:val="center"/>
        </w:trPr>
        <w:tc>
          <w:tcPr>
            <w:tcW w:w="9775" w:type="dxa"/>
            <w:tcBorders>
              <w:top w:val="single" w:sz="4" w:space="0" w:color="auto"/>
              <w:left w:val="single" w:sz="4" w:space="0" w:color="auto"/>
              <w:bottom w:val="single" w:sz="4" w:space="0" w:color="auto"/>
              <w:right w:val="single" w:sz="4" w:space="0" w:color="auto"/>
            </w:tcBorders>
          </w:tcPr>
          <w:p w14:paraId="155490CE" w14:textId="4FE8B744" w:rsidR="008E76D9" w:rsidRDefault="008E76D9" w:rsidP="008E76D9">
            <w:pPr>
              <w:ind w:firstLine="1247"/>
              <w:jc w:val="both"/>
            </w:pPr>
            <w:r>
              <w:t xml:space="preserve">Vytauto Didžiojo universiteto „Atžalyno” progimnazijos (toliau – Progimnazija) 2025–2027 metų strateginio plano veiklų įgyvendinimas siejamas su vadovo keltais 2025 m. tikslais, STRAPIO rodiklių planinėmis reikšmėmis. Vadybiniai siekiai buvo orientuoti į kokybišką įvairių gebėjimų mokinių ugdymą, mokymosi pasiekimų gerinimą, fizinio, emocinio ir psichologinio mokinių saugumo užtikrinimą ir </w:t>
            </w:r>
            <w:proofErr w:type="spellStart"/>
            <w:r>
              <w:t>inovatyvios</w:t>
            </w:r>
            <w:proofErr w:type="spellEnd"/>
            <w:r>
              <w:t>, funkcionalios, estetiškos aplinkos kūrimą.</w:t>
            </w:r>
          </w:p>
          <w:p w14:paraId="6843EC5A" w14:textId="5BF2742B" w:rsidR="008E76D9" w:rsidRDefault="008E76D9" w:rsidP="008E76D9">
            <w:pPr>
              <w:ind w:firstLine="1247"/>
              <w:jc w:val="both"/>
            </w:pPr>
            <w:r>
              <w:t xml:space="preserve">Įgyvendinant 2023–2025 metų strateginio plano ir 2025 m. metinio veiklos plano </w:t>
            </w:r>
            <w:r w:rsidRPr="008E76D9">
              <w:rPr>
                <w:b/>
              </w:rPr>
              <w:t>1-ąjį tikslą „Užtikrinti kokybišką įtraukųjį ugdymą, atitinkantį įvairių gebėjimų mokinių poreikius“</w:t>
            </w:r>
            <w:r w:rsidRPr="008E76D9">
              <w:t>,</w:t>
            </w:r>
            <w:r>
              <w:t xml:space="preserve"> bendradarbiaujant mokytojų, mokinių tėvų (globėjų, rūpintojų) ir mokinių bendruomenėms, pasitelkus išorinius partnerius 2025 metais pasiekti maksimalūs uždaviniai: </w:t>
            </w:r>
          </w:p>
          <w:p w14:paraId="10CF1768" w14:textId="2B1D121C" w:rsidR="008E76D9" w:rsidRDefault="008E76D9" w:rsidP="008E76D9">
            <w:pPr>
              <w:ind w:firstLine="1247"/>
              <w:jc w:val="both"/>
            </w:pPr>
            <w:r>
              <w:t>Individualizuotas ir diferencijuotas ugdymo turinys skirtingų gebėjimų mokiniams. Parengti ir taikomi individualizuoto turinio planai, stiprintos mokytojų ir specialistų kompetencijos formuojant įtraukiojo ugdymo kultūrą. Pamokų stebėjimo protokolų duomenimis 80 proc. stebėtų pamokų yra taikomi diferencijuoto ir individualizuoto mokymo(</w:t>
            </w:r>
            <w:proofErr w:type="spellStart"/>
            <w:r>
              <w:t>si</w:t>
            </w:r>
            <w:proofErr w:type="spellEnd"/>
            <w:r>
              <w:t>) elementai.</w:t>
            </w:r>
            <w:r>
              <w:t xml:space="preserve"> </w:t>
            </w:r>
            <w:r>
              <w:t xml:space="preserve">Visi mokytojai ir  mokinio padėjėjai (100 proc.) dalyvavo kvalifikacijos kėlimo kursuose, stiprinant įvairių poreikių mokinių ugdymą. 85 proc. mokytojų savo pamokose taikė Mąstymo ir aktyviuosius mokymo metodus. </w:t>
            </w:r>
            <w:r>
              <w:t>Didėja</w:t>
            </w:r>
            <w:r>
              <w:t xml:space="preserve"> mokinių pasiekimai. Tiek ketvirtose, tiek aštuntose klasės</w:t>
            </w:r>
            <w:r>
              <w:t>e NMPP rezultatai (lietuvių kalbos ir literatūros,</w:t>
            </w:r>
            <w:r>
              <w:t xml:space="preserve"> matematikos) viršija </w:t>
            </w:r>
            <w:r>
              <w:t>šalies</w:t>
            </w:r>
            <w:r>
              <w:t xml:space="preserve"> vidurkį 10,9 proc. 1</w:t>
            </w:r>
            <w:r>
              <w:t>–</w:t>
            </w:r>
            <w:r>
              <w:t>4 klasių mokinių pažangumas pagerėjo 1,5 proc., 5</w:t>
            </w:r>
            <w:r>
              <w:t>–</w:t>
            </w:r>
            <w:r>
              <w:t>8</w:t>
            </w:r>
            <w:r>
              <w:t xml:space="preserve"> </w:t>
            </w:r>
            <w:r>
              <w:t xml:space="preserve">klasių mokinių – 2,89 proc. Kokybišką ugdymą liudija ir tėvų apklausa – 79 proc. tėvų yra patenkinti mokymo kokybe. </w:t>
            </w:r>
            <w:r>
              <w:t>5–8 klasių mokinių m</w:t>
            </w:r>
            <w:r>
              <w:t>okymosi pažangos gerėjimas sietinas ir su padidėjusi</w:t>
            </w:r>
            <w:r>
              <w:t>u</w:t>
            </w:r>
            <w:r>
              <w:t xml:space="preserve"> mokinių, lankančių konsultacijas skaičiumi. Jas lanko 43 proc. mokinių. Progimnazija įgyvendina STEAM ugdymo strategiją. STEAM projekto veikloje dalyvavo 83,4 proc. 4</w:t>
            </w:r>
            <w:r>
              <w:t>-</w:t>
            </w:r>
            <w:r>
              <w:t>ų ir 7-ų klasių mokini</w:t>
            </w:r>
            <w:r>
              <w:t>ų</w:t>
            </w:r>
            <w:r>
              <w:t xml:space="preserve">. Projekto rezultatai buvo pristatyti mokslo metų pabaigoje, paskelbti mokyklos internetiniame puslapyje, socialiniame tinkle „Facebook“. STEAM pamokos vedamos </w:t>
            </w:r>
            <w:r>
              <w:t>kartą per savaitę 1–4 klasių mokiniams</w:t>
            </w:r>
            <w:r>
              <w:t>. Plėtojant STEAM ugdymą įsteigta gamtamokslinės kryp</w:t>
            </w:r>
            <w:r>
              <w:t xml:space="preserve">ties klasė, </w:t>
            </w:r>
            <w:r>
              <w:t xml:space="preserve">kurios veiklą gerai ir labai gerai įvertino daugiau kaip 80 proc. mokinių tėvų. Ukrainiečių ugdymas (mokosi 19 vaikų iš Ukrainos) integruotas į pradinio ir pagrindinio ugdymo programą. Jų rezultatai taip pat auga. 18 mokinių (95 proc.) pasiekė slenkstinį mokymosi lygį. Aukšti mokinių pasiekimai olimpiadose, respublikiniuose, miesto konkursuose: 2025 m. laimėtos vietos respublikiniuose konkursuose: vienas </w:t>
            </w:r>
            <w:proofErr w:type="spellStart"/>
            <w:r>
              <w:t>Gran</w:t>
            </w:r>
            <w:proofErr w:type="spellEnd"/>
            <w:r>
              <w:t xml:space="preserve"> </w:t>
            </w:r>
            <w:proofErr w:type="spellStart"/>
            <w:r>
              <w:t>Prix</w:t>
            </w:r>
            <w:proofErr w:type="spellEnd"/>
            <w:r>
              <w:t xml:space="preserve">, trys pirmosios, keturios antrosios ir trys trečiosios vietos, septyni laureatų diplomai. </w:t>
            </w:r>
            <w:proofErr w:type="spellStart"/>
            <w:r>
              <w:t>Kings</w:t>
            </w:r>
            <w:proofErr w:type="spellEnd"/>
            <w:r>
              <w:t xml:space="preserve"> respublikinėje olimpiadoje laimėti trys aukso medaliai. Gauta daugiau kaip 150 padėkų už dalyvavimą parodose, konkursuose, varžybose. </w:t>
            </w:r>
          </w:p>
          <w:p w14:paraId="73C1BB08" w14:textId="01B17E11" w:rsidR="008E76D9" w:rsidRDefault="008E76D9" w:rsidP="008E76D9">
            <w:pPr>
              <w:ind w:firstLine="1247"/>
              <w:jc w:val="both"/>
            </w:pPr>
            <w:r w:rsidRPr="008E76D9">
              <w:rPr>
                <w:b/>
              </w:rPr>
              <w:t>2-asis tikslas „Užtikrinti fizinį emocinį ir psichologinį mokinių saugumą, kuriant saugią, palaikančią ugdymo aplinką”</w:t>
            </w:r>
            <w:r>
              <w:t xml:space="preserve"> atliepia mokyklos prioritetą užtikrinti mokyklos bendruomenės saugumą, teikti efektyvią pagalbą mokiniams.</w:t>
            </w:r>
          </w:p>
          <w:p w14:paraId="6A312255" w14:textId="4FD2E1BB" w:rsidR="008E76D9" w:rsidRDefault="008E76D9" w:rsidP="008E76D9">
            <w:pPr>
              <w:ind w:firstLine="1247"/>
              <w:jc w:val="both"/>
            </w:pPr>
            <w:r>
              <w:t xml:space="preserve">Užtikrinta saugi ir sveika emocinė-psichologinė aplinka. OLWEUS patyčių prevencijos apklausos duomenimis patyčių mastas progimnazijoje sumažėjo iki 9,5 proc. (2024 m. </w:t>
            </w:r>
            <w:r>
              <w:lastRenderedPageBreak/>
              <w:t>buvo 10,6 proc.). Įgyvendinant</w:t>
            </w:r>
            <w:r>
              <w:t xml:space="preserve"> </w:t>
            </w:r>
            <w:r>
              <w:t>„</w:t>
            </w:r>
            <w:proofErr w:type="spellStart"/>
            <w:r>
              <w:t>Olweus</w:t>
            </w:r>
            <w:proofErr w:type="spellEnd"/>
            <w:r>
              <w:t xml:space="preserve">“ patyčių programą buvo suorganizuotos 7 prevencijos akcijos ir renginiai, kuriose dalyvavo beveik 90 proc. mokyklos mokinių. Stiprinant prevenciją ir bendradarbiavimą tarp mokinių aktyvūs mokinių parlamento nariai (parlamento veikloje dalyvauja 65 mokiniai) ir socialinės pagalbos </w:t>
            </w:r>
            <w:r w:rsidR="00872239">
              <w:t>grupės SoPa grupės nariai (</w:t>
            </w:r>
            <w:r>
              <w:t xml:space="preserve">grupės veikloje dalyvauja 63 mokiniai). Veiklos vykdomos kartą per savaitę. Veikla mokinys-mokiniui daro didelę įtaką mokinių savijautos gerinimui. Mokiniai lyderystę, savarankiškumą, atsakomybę ugdo asmeninių iššūkių ir praktinių gyvenimiškų įgūdžių programoje </w:t>
            </w:r>
            <w:proofErr w:type="spellStart"/>
            <w:r>
              <w:t>DofE</w:t>
            </w:r>
            <w:proofErr w:type="spellEnd"/>
            <w:r>
              <w:t>. Programoje dalyvauja dvi mokinių komandos (13 asmenų), kurios pasiekė antrą kvalifikacinį lygį ir buvo įvertintos bronzos ženkliuku.</w:t>
            </w:r>
          </w:p>
          <w:p w14:paraId="4653FE46" w14:textId="4B0C073B" w:rsidR="008E76D9" w:rsidRDefault="008E76D9" w:rsidP="008E76D9">
            <w:pPr>
              <w:ind w:firstLine="1247"/>
              <w:jc w:val="both"/>
            </w:pPr>
            <w:r>
              <w:t>Siekiant didesnio fizinio aktyvumo poveikio vaikų ir paauglių sveikatai įsitraukta į tarptautinį</w:t>
            </w:r>
            <w:r w:rsidR="00872239">
              <w:t xml:space="preserve"> </w:t>
            </w:r>
            <w:r>
              <w:t>projektą EU HORIZON Era4health-2023 HEALTHEQUITY. Programoje dalyvavo  100 mokinių, iš kurių dvidešimčiai progimnazijos mokinių buvo sudarytos sąlygos gerinti sveikatą ir gyvenimo kokybę, analizuojant fizinio aktyvumo, miego kokybės ir aplinkos veiksnių poveikį. Mokiniams buvo atlikti sveikatos rodiklių vertinimai. Mokiniai buvo apdovanoti šiuolaikinėmis technologijomis – bevielėmis ausinėmis bei muzikos kolonėlėmis. Stiprinant socialinę partnerystę organizuotos ir pravestos bendros veiklos su Kauno lopšeliais-darželiais „</w:t>
            </w:r>
            <w:proofErr w:type="spellStart"/>
            <w:r>
              <w:t>Girinukas</w:t>
            </w:r>
            <w:proofErr w:type="spellEnd"/>
            <w:r>
              <w:t>“ „Vaikystė“, „</w:t>
            </w:r>
            <w:proofErr w:type="spellStart"/>
            <w:r>
              <w:t>Tukas</w:t>
            </w:r>
            <w:proofErr w:type="spellEnd"/>
            <w:r>
              <w:t>“, Kauno „Paparčio“ pradine mokykla. Vykdant karjeros ugdymo veiklas, renkantis tolimesnį mokymąsi dalyvauta atvirų durų dienose VDU „Rasos”, Kauno „Varpo”, Stepono Dariaus ir Stasio Girėno, „Saulės”</w:t>
            </w:r>
            <w:r w:rsidR="00872239">
              <w:t>,</w:t>
            </w:r>
            <w:r>
              <w:t xml:space="preserve"> Palemono gimnazijose, KTU Inžinerijos licėjuje, Kauno maisto pramonės ir prekybos mokymo centre, Kauno informacinių technologijų mokykloje. Mokinių socialiniai įgūdžiai stiprinti „Dienos su VDU“ metu. 23 studentai ir 3 dėstytojai pravedė mokiniams pamokas, edukacinius </w:t>
            </w:r>
            <w:proofErr w:type="spellStart"/>
            <w:r>
              <w:t>užsiėmimus</w:t>
            </w:r>
            <w:proofErr w:type="spellEnd"/>
            <w:r>
              <w:t xml:space="preserve">, pokalbius su mokyklos bendruomenės nariais. Visi </w:t>
            </w:r>
            <w:r w:rsidR="00872239">
              <w:t>8-ų</w:t>
            </w:r>
            <w:r>
              <w:t xml:space="preserve"> klasių mokiniai (100</w:t>
            </w:r>
            <w:r w:rsidR="00872239">
              <w:t xml:space="preserve"> p</w:t>
            </w:r>
            <w:r>
              <w:t xml:space="preserve">roc.) įsitraukė į </w:t>
            </w:r>
            <w:r w:rsidR="00872239">
              <w:t>„</w:t>
            </w:r>
            <w:proofErr w:type="spellStart"/>
            <w:r w:rsidR="00872239">
              <w:t>Spotiself</w:t>
            </w:r>
            <w:proofErr w:type="spellEnd"/>
            <w:r w:rsidR="00872239">
              <w:t>“</w:t>
            </w:r>
            <w:r>
              <w:t xml:space="preserve"> veiklas. Skaitmeninėje karjeros planavimo platformoje mokiniai išmoko išsikelti tikslus, priimti sprendimus dėl ateities, kurti strategiją sėkmingai ateičiai.  Tarpkultūrinės, kalbinės kompetencijos ugdytos dalyvaujant tarptautiniame projekte „</w:t>
            </w:r>
            <w:proofErr w:type="spellStart"/>
            <w:r>
              <w:t>Etno</w:t>
            </w:r>
            <w:proofErr w:type="spellEnd"/>
            <w:r>
              <w:t xml:space="preserve"> muzika“</w:t>
            </w:r>
            <w:r w:rsidR="00872239">
              <w:t xml:space="preserve"> (dalyvavo 50 mokinių)</w:t>
            </w:r>
            <w:r>
              <w:t xml:space="preserve">. Kartu su Kauno Žaliakalnio progimnazija ir </w:t>
            </w:r>
            <w:r w:rsidR="00872239">
              <w:t xml:space="preserve">Kauno </w:t>
            </w:r>
            <w:r>
              <w:t>„Paparčio“ pradine mokykla vykdytas edukacinis STEAM projektas „Mokomės kitaip“. Įdiegtas visos dienos mokyklos modelis užtikrina pradinių klasių mokinių saugumą ir užimtumą po pamokų.</w:t>
            </w:r>
          </w:p>
          <w:p w14:paraId="1F4E8AB0" w14:textId="1D4BAE7C" w:rsidR="008E76D9" w:rsidRDefault="008E76D9" w:rsidP="008E76D9">
            <w:pPr>
              <w:ind w:firstLine="1247"/>
              <w:jc w:val="both"/>
            </w:pPr>
            <w:r>
              <w:t>Anketinės apklausos duomenimis 86 proc. mokinių tėvų labai gerai ir gerai įvertino vaikų savijautą mokykloje. Panašūs rezultatai ir apklaus</w:t>
            </w:r>
            <w:r w:rsidR="00872239">
              <w:t>us mokinius,</w:t>
            </w:r>
            <w:r>
              <w:t xml:space="preserve"> 84 proc. mokinių progimnazijoje jaučiasi gerai. </w:t>
            </w:r>
          </w:p>
          <w:p w14:paraId="232B51D0" w14:textId="63631DC7" w:rsidR="008E76D9" w:rsidRDefault="008E76D9" w:rsidP="008E76D9">
            <w:pPr>
              <w:ind w:firstLine="1247"/>
              <w:jc w:val="both"/>
            </w:pPr>
            <w:r>
              <w:t xml:space="preserve">Įgyvendinant progimnazijos 2025–2027 m. strateginio plano </w:t>
            </w:r>
            <w:r w:rsidRPr="00872239">
              <w:rPr>
                <w:b/>
              </w:rPr>
              <w:t xml:space="preserve">3 tikslą – sukurti šiuolaikinius ugdymo poreikius atitinkančią </w:t>
            </w:r>
            <w:proofErr w:type="spellStart"/>
            <w:r w:rsidRPr="00872239">
              <w:rPr>
                <w:b/>
              </w:rPr>
              <w:t>inovatyvią</w:t>
            </w:r>
            <w:proofErr w:type="spellEnd"/>
            <w:r w:rsidRPr="00872239">
              <w:rPr>
                <w:b/>
              </w:rPr>
              <w:t xml:space="preserve">, funkcionalią, estetišką aplinką, skatinančią kūrybišką ir kritinį mąstymą </w:t>
            </w:r>
            <w:r>
              <w:t xml:space="preserve">2025 m. tobulintos mokytojų skaitmeninės kompetencijos. 91 proc. mokytojų dalyvavo Europos skaitmeninių inovacijų projekte </w:t>
            </w:r>
            <w:proofErr w:type="spellStart"/>
            <w:r>
              <w:t>EDIH.lt</w:t>
            </w:r>
            <w:proofErr w:type="spellEnd"/>
            <w:r>
              <w:t xml:space="preserve"> kartu su VDU profesinių kompetencijų centru ir išmoko naudotis skaitmeniniais įrankiais. Užtikrintas šiuolaikiškas mokymasis virtualioje aplinkoje </w:t>
            </w:r>
            <w:r w:rsidR="00872239">
              <w:t>–</w:t>
            </w:r>
            <w:r>
              <w:t xml:space="preserve"> visi mokomieji kabinetai aprūpinti kompiuteriais, atnaujinta programine įranga, dalyje kabinetų yra išmaniosios lentos, ketvirtų ir aštuntų klasių mokinia</w:t>
            </w:r>
            <w:r w:rsidR="00872239">
              <w:t>i</w:t>
            </w:r>
            <w:r>
              <w:t xml:space="preserve"> aprūpinti mokomosios programos </w:t>
            </w:r>
            <w:proofErr w:type="spellStart"/>
            <w:r>
              <w:t>Eduka</w:t>
            </w:r>
            <w:proofErr w:type="spellEnd"/>
            <w:r>
              <w:t xml:space="preserve"> licencijomis. Aktyviai įsitraukta į projektą „Tvari mokykla </w:t>
            </w:r>
            <w:r w:rsidR="00872239">
              <w:t>–</w:t>
            </w:r>
            <w:r>
              <w:t xml:space="preserve"> 2030“. Progimnazijos ugdytos tvarumo idėjos, atsakingas požiūris į vartojimą, iniciatyvos skatinti tvarumą įvertintos I pakopos „Bruknės“ ženklu. Daug dėmesio skirta mokyklos infrastruktūros gerinimui: </w:t>
            </w:r>
          </w:p>
          <w:p w14:paraId="4FEE642A" w14:textId="1593A268" w:rsidR="008E76D9" w:rsidRDefault="00872239" w:rsidP="00872239">
            <w:pPr>
              <w:ind w:firstLine="1247"/>
              <w:jc w:val="both"/>
            </w:pPr>
            <w:r>
              <w:t xml:space="preserve">- </w:t>
            </w:r>
            <w:r w:rsidR="008E76D9">
              <w:t>pilnai įgyvendintas visos mokyklos pastato remonto ir atnaujinimo projektas. Pastato išorė tapo patraukli, pagerėjo mokyklos įvaizdis, pagerintos mokymosi ir darbo sąlygos;</w:t>
            </w:r>
          </w:p>
          <w:p w14:paraId="078583AA" w14:textId="7E6D8199" w:rsidR="008E76D9" w:rsidRDefault="00872239" w:rsidP="008E76D9">
            <w:pPr>
              <w:ind w:firstLine="1247"/>
              <w:jc w:val="both"/>
            </w:pPr>
            <w:r>
              <w:t xml:space="preserve">- </w:t>
            </w:r>
            <w:r w:rsidR="008E76D9">
              <w:t>suremontuota, atnaujinta sporto salė, aprūpinta šiuolaikiškais įrenginiais, naujomis sporto priemonėmis;</w:t>
            </w:r>
          </w:p>
          <w:p w14:paraId="2818D385" w14:textId="6FE0318A" w:rsidR="008E76D9" w:rsidRDefault="00872239" w:rsidP="008E76D9">
            <w:pPr>
              <w:ind w:firstLine="1247"/>
              <w:jc w:val="both"/>
            </w:pPr>
            <w:r>
              <w:t xml:space="preserve">- </w:t>
            </w:r>
            <w:r w:rsidR="008E76D9">
              <w:t>suremontuotas antras relaksacijos kambarys, įsigyta sensorinių priemonių;</w:t>
            </w:r>
          </w:p>
          <w:p w14:paraId="5B776916" w14:textId="344D5DA6" w:rsidR="008E76D9" w:rsidRDefault="00872239" w:rsidP="008E76D9">
            <w:pPr>
              <w:ind w:firstLine="1247"/>
              <w:jc w:val="both"/>
            </w:pPr>
            <w:r>
              <w:t xml:space="preserve">- </w:t>
            </w:r>
            <w:r w:rsidR="008E76D9">
              <w:t>atliktas visos šildymo sistemos atnaujinimo remontas. Visuose kabinetuose ir kitose erdvėse užtikrintas optimalus patalpų temperatūros rėžimas, atitinkantis mokyklos higienos normas;</w:t>
            </w:r>
          </w:p>
          <w:p w14:paraId="0F074DAF" w14:textId="37EF77AF" w:rsidR="008E76D9" w:rsidRDefault="00872239" w:rsidP="008E76D9">
            <w:pPr>
              <w:ind w:firstLine="1247"/>
              <w:jc w:val="both"/>
            </w:pPr>
            <w:r>
              <w:t xml:space="preserve">- </w:t>
            </w:r>
            <w:r w:rsidR="008E76D9">
              <w:t>įrengtas automatizuotas kelio užtvaras</w:t>
            </w:r>
            <w:r>
              <w:t>.</w:t>
            </w:r>
          </w:p>
          <w:p w14:paraId="217EAA27" w14:textId="263BDA23" w:rsidR="00FD5382" w:rsidRPr="001773D4" w:rsidRDefault="008E76D9" w:rsidP="008E76D9">
            <w:pPr>
              <w:ind w:firstLine="1247"/>
              <w:jc w:val="both"/>
              <w:rPr>
                <w:szCs w:val="24"/>
              </w:rPr>
            </w:pPr>
            <w:r>
              <w:t>2025 metais Mokymo bei Savivaldybės lėšos panaudotos tikslingai pagal paskirtį.</w:t>
            </w:r>
          </w:p>
        </w:tc>
      </w:tr>
    </w:tbl>
    <w:p w14:paraId="0632D35B" w14:textId="77777777" w:rsidR="00AE3591" w:rsidRPr="001773D4" w:rsidRDefault="00AE3591" w:rsidP="00AA4FAD">
      <w:pPr>
        <w:jc w:val="center"/>
        <w:rPr>
          <w:rFonts w:eastAsia="Times New Roman"/>
          <w:b/>
          <w:szCs w:val="24"/>
          <w:lang w:eastAsia="lt-LT"/>
        </w:rPr>
      </w:pPr>
    </w:p>
    <w:p w14:paraId="22596949" w14:textId="74B3B512" w:rsidR="00AA4FAD" w:rsidRPr="001773D4" w:rsidRDefault="00AA4FAD" w:rsidP="00AA4FAD">
      <w:pPr>
        <w:jc w:val="center"/>
        <w:rPr>
          <w:rFonts w:eastAsia="Times New Roman"/>
          <w:b/>
          <w:szCs w:val="24"/>
          <w:lang w:eastAsia="lt-LT"/>
        </w:rPr>
      </w:pPr>
      <w:r w:rsidRPr="001773D4">
        <w:rPr>
          <w:rFonts w:eastAsia="Times New Roman"/>
          <w:b/>
          <w:szCs w:val="24"/>
          <w:lang w:eastAsia="lt-LT"/>
        </w:rPr>
        <w:lastRenderedPageBreak/>
        <w:t>II SKYRIUS</w:t>
      </w:r>
    </w:p>
    <w:p w14:paraId="5B28D069" w14:textId="401D7B82" w:rsidR="00AA4FAD" w:rsidRPr="001773D4" w:rsidRDefault="004C0965" w:rsidP="00AA4FAD">
      <w:pPr>
        <w:jc w:val="center"/>
        <w:rPr>
          <w:rFonts w:eastAsia="Times New Roman"/>
          <w:b/>
          <w:szCs w:val="24"/>
          <w:lang w:eastAsia="lt-LT"/>
        </w:rPr>
      </w:pPr>
      <w:r w:rsidRPr="001773D4">
        <w:rPr>
          <w:rFonts w:eastAsia="Times New Roman"/>
          <w:b/>
          <w:szCs w:val="24"/>
          <w:lang w:eastAsia="lt-LT"/>
        </w:rPr>
        <w:t>202</w:t>
      </w:r>
      <w:r w:rsidR="00F35EB9">
        <w:rPr>
          <w:rFonts w:eastAsia="Times New Roman"/>
          <w:b/>
          <w:szCs w:val="24"/>
          <w:lang w:eastAsia="lt-LT"/>
        </w:rPr>
        <w:t>5</w:t>
      </w:r>
      <w:r w:rsidRPr="001773D4">
        <w:rPr>
          <w:rFonts w:eastAsia="Times New Roman"/>
          <w:b/>
          <w:szCs w:val="24"/>
          <w:lang w:eastAsia="lt-LT"/>
        </w:rPr>
        <w:t xml:space="preserve"> </w:t>
      </w:r>
      <w:r w:rsidR="00FD1DC6" w:rsidRPr="001773D4">
        <w:rPr>
          <w:rFonts w:eastAsia="Times New Roman"/>
          <w:b/>
          <w:szCs w:val="24"/>
          <w:lang w:eastAsia="lt-LT"/>
        </w:rPr>
        <w:t>METŲ VEIKLOS LŪKESČIA</w:t>
      </w:r>
      <w:r w:rsidR="005D4B67" w:rsidRPr="001773D4">
        <w:rPr>
          <w:rFonts w:eastAsia="Times New Roman"/>
          <w:b/>
          <w:szCs w:val="24"/>
          <w:lang w:eastAsia="lt-LT"/>
        </w:rPr>
        <w:t>I</w:t>
      </w:r>
    </w:p>
    <w:p w14:paraId="55D7266E" w14:textId="77777777" w:rsidR="00075FD5" w:rsidRPr="001773D4" w:rsidRDefault="00075FD5" w:rsidP="00AA4FAD">
      <w:pPr>
        <w:jc w:val="center"/>
        <w:rPr>
          <w:rFonts w:eastAsia="Times New Roman"/>
          <w:lang w:eastAsia="lt-LT"/>
        </w:rPr>
      </w:pPr>
    </w:p>
    <w:p w14:paraId="1BBA9344" w14:textId="77777777" w:rsidR="00AA4FAD" w:rsidRPr="001773D4" w:rsidRDefault="00AA4FAD" w:rsidP="00AA4FAD">
      <w:pPr>
        <w:tabs>
          <w:tab w:val="left" w:pos="284"/>
        </w:tabs>
        <w:rPr>
          <w:rFonts w:eastAsia="Times New Roman"/>
          <w:b/>
          <w:szCs w:val="24"/>
          <w:lang w:eastAsia="lt-LT"/>
        </w:rPr>
      </w:pPr>
      <w:r w:rsidRPr="001773D4">
        <w:rPr>
          <w:rFonts w:eastAsia="Times New Roman"/>
          <w:b/>
          <w:szCs w:val="24"/>
          <w:lang w:eastAsia="lt-LT"/>
        </w:rPr>
        <w:t>1.</w:t>
      </w:r>
      <w:r w:rsidRPr="001773D4">
        <w:rPr>
          <w:rFonts w:eastAsia="Times New Roman"/>
          <w:b/>
          <w:szCs w:val="24"/>
          <w:lang w:eastAsia="lt-LT"/>
        </w:rPr>
        <w:tab/>
        <w:t>Pagrindiniai praėjusių metų veiklos rezultatai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68"/>
        <w:gridCol w:w="2835"/>
        <w:gridCol w:w="2409"/>
      </w:tblGrid>
      <w:tr w:rsidR="00AA4FAD" w:rsidRPr="001773D4" w14:paraId="47DF3AB6" w14:textId="77777777" w:rsidTr="00031051">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FB064A7" w14:textId="77777777" w:rsidR="00AA4FAD" w:rsidRPr="001773D4" w:rsidRDefault="00AA4FAD" w:rsidP="00AA4FAD">
            <w:pPr>
              <w:jc w:val="center"/>
              <w:rPr>
                <w:rFonts w:eastAsia="Times New Roman"/>
                <w:szCs w:val="24"/>
                <w:lang w:eastAsia="lt-LT"/>
              </w:rPr>
            </w:pPr>
            <w:r w:rsidRPr="001773D4">
              <w:rPr>
                <w:rFonts w:eastAsia="Times New Roman"/>
                <w:szCs w:val="24"/>
                <w:lang w:eastAsia="lt-LT"/>
              </w:rPr>
              <w:t>Metų užduotys (toliau – užduotys)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12496A" w14:textId="77777777" w:rsidR="00AA4FAD" w:rsidRPr="001773D4" w:rsidRDefault="00AA4FAD" w:rsidP="00AA4FAD">
            <w:pPr>
              <w:jc w:val="center"/>
              <w:rPr>
                <w:rFonts w:eastAsia="Times New Roman"/>
                <w:szCs w:val="24"/>
                <w:lang w:eastAsia="lt-LT"/>
              </w:rPr>
            </w:pPr>
            <w:r w:rsidRPr="001773D4">
              <w:rPr>
                <w:rFonts w:eastAsia="Times New Roman"/>
                <w:szCs w:val="24"/>
                <w:lang w:eastAsia="lt-LT"/>
              </w:rPr>
              <w:t>Siektini rezultatai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972CD2" w14:textId="77777777" w:rsidR="00AA4FAD" w:rsidRPr="001773D4" w:rsidRDefault="00AA4FAD" w:rsidP="00AA4FAD">
            <w:pPr>
              <w:jc w:val="center"/>
              <w:rPr>
                <w:rFonts w:eastAsia="Times New Roman"/>
                <w:szCs w:val="24"/>
                <w:lang w:eastAsia="lt-LT"/>
              </w:rPr>
            </w:pPr>
            <w:r w:rsidRPr="001773D4">
              <w:rPr>
                <w:rFonts w:eastAsia="Times New Roman"/>
                <w:szCs w:val="24"/>
                <w:lang w:eastAsia="lt-LT"/>
              </w:rPr>
              <w:t>Rezultatų vertinimo rodikliai (kuriais vadovaujantis vertinama, ar nustatytos užduotys įvykdytos)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F9F2870" w14:textId="77777777" w:rsidR="00AA4FAD" w:rsidRPr="001773D4" w:rsidRDefault="00AA4FAD" w:rsidP="00AA4FAD">
            <w:pPr>
              <w:jc w:val="center"/>
              <w:rPr>
                <w:rFonts w:eastAsia="Times New Roman"/>
                <w:szCs w:val="24"/>
                <w:lang w:eastAsia="lt-LT"/>
              </w:rPr>
            </w:pPr>
            <w:r w:rsidRPr="001773D4">
              <w:rPr>
                <w:rFonts w:eastAsia="Times New Roman"/>
                <w:szCs w:val="24"/>
                <w:lang w:eastAsia="lt-LT"/>
              </w:rPr>
              <w:t>Pasiekti rezultatai ir jų rodikliai</w:t>
            </w:r>
          </w:p>
        </w:tc>
      </w:tr>
      <w:tr w:rsidR="00F45E3D" w:rsidRPr="001773D4" w14:paraId="1D13285F" w14:textId="77777777" w:rsidTr="00DB465C">
        <w:trPr>
          <w:jc w:val="center"/>
        </w:trPr>
        <w:tc>
          <w:tcPr>
            <w:tcW w:w="2122" w:type="dxa"/>
            <w:vMerge w:val="restart"/>
            <w:tcBorders>
              <w:top w:val="single" w:sz="4" w:space="0" w:color="auto"/>
              <w:left w:val="single" w:sz="4" w:space="0" w:color="auto"/>
              <w:right w:val="single" w:sz="4" w:space="0" w:color="auto"/>
            </w:tcBorders>
          </w:tcPr>
          <w:p w14:paraId="59DC32DB" w14:textId="60BFD3B8" w:rsidR="00F45E3D" w:rsidRPr="001773D4" w:rsidRDefault="00F45E3D" w:rsidP="00F45E3D">
            <w:pPr>
              <w:rPr>
                <w:rFonts w:eastAsia="Times New Roman"/>
                <w:color w:val="000000"/>
                <w:spacing w:val="2"/>
                <w:szCs w:val="24"/>
              </w:rPr>
            </w:pPr>
            <w:r>
              <w:rPr>
                <w:rFonts w:eastAsia="Times New Roman"/>
                <w:szCs w:val="24"/>
              </w:rPr>
              <w:t>1</w:t>
            </w:r>
            <w:r w:rsidRPr="00A70280">
              <w:rPr>
                <w:rFonts w:eastAsia="Times New Roman"/>
                <w:szCs w:val="24"/>
              </w:rPr>
              <w:t>.1.</w:t>
            </w:r>
            <w:r>
              <w:rPr>
                <w:rFonts w:eastAsia="Times New Roman"/>
                <w:szCs w:val="24"/>
              </w:rPr>
              <w:t xml:space="preserve"> Ugdymo kokybės gerinimas, siekiant aukštesnių mokymosi rezultatų</w:t>
            </w:r>
          </w:p>
        </w:tc>
        <w:tc>
          <w:tcPr>
            <w:tcW w:w="2268" w:type="dxa"/>
            <w:vMerge w:val="restart"/>
            <w:tcBorders>
              <w:top w:val="single" w:sz="4" w:space="0" w:color="auto"/>
              <w:left w:val="single" w:sz="4" w:space="0" w:color="auto"/>
              <w:right w:val="single" w:sz="4" w:space="0" w:color="auto"/>
            </w:tcBorders>
          </w:tcPr>
          <w:p w14:paraId="3F7DAD97" w14:textId="78DB5B76" w:rsidR="00F45E3D" w:rsidRPr="001773D4" w:rsidRDefault="00F45E3D" w:rsidP="00F45E3D">
            <w:pPr>
              <w:spacing w:line="245" w:lineRule="auto"/>
              <w:ind w:left="29" w:right="5"/>
              <w:rPr>
                <w:rFonts w:eastAsia="Times New Roman"/>
                <w:szCs w:val="24"/>
                <w:lang w:eastAsia="lt-LT"/>
              </w:rPr>
            </w:pPr>
            <w:r w:rsidRPr="005C1DA9">
              <w:rPr>
                <w:bCs/>
                <w:szCs w:val="24"/>
              </w:rPr>
              <w:t>Individualizuoti ir diferencijuoti ugdymo turinį skirtingų gebėjimų mokiniams</w:t>
            </w:r>
          </w:p>
        </w:tc>
        <w:tc>
          <w:tcPr>
            <w:tcW w:w="2835" w:type="dxa"/>
          </w:tcPr>
          <w:p w14:paraId="0A5552E9" w14:textId="77777777" w:rsidR="00F45E3D" w:rsidRDefault="00F45E3D" w:rsidP="00F45E3D">
            <w:pPr>
              <w:rPr>
                <w:bCs/>
                <w:szCs w:val="24"/>
              </w:rPr>
            </w:pPr>
            <w:r>
              <w:rPr>
                <w:bCs/>
                <w:szCs w:val="24"/>
              </w:rPr>
              <w:t>Ne mažiau kaip 90 proc. mokytojų dalyvauja mokymuose</w:t>
            </w:r>
            <w:r w:rsidRPr="005C1DA9">
              <w:rPr>
                <w:bCs/>
                <w:szCs w:val="24"/>
              </w:rPr>
              <w:t xml:space="preserve"> apie įtraukųjį ugdymą, spec. poreikių atpaž</w:t>
            </w:r>
            <w:r>
              <w:rPr>
                <w:bCs/>
                <w:szCs w:val="24"/>
              </w:rPr>
              <w:t xml:space="preserve">inimą ir ugdymo diferencijavimą. </w:t>
            </w:r>
          </w:p>
          <w:p w14:paraId="1BF5DD3A" w14:textId="065A728A" w:rsidR="00F45E3D" w:rsidRPr="001773D4" w:rsidRDefault="00F45E3D" w:rsidP="00F45E3D">
            <w:pPr>
              <w:jc w:val="both"/>
              <w:rPr>
                <w:rFonts w:eastAsia="Times New Roman"/>
                <w:szCs w:val="24"/>
                <w:lang w:eastAsia="lt-LT"/>
              </w:rPr>
            </w:pPr>
            <w:r>
              <w:t>Įvykdymo terminas 2025-08-31.</w:t>
            </w:r>
          </w:p>
        </w:tc>
        <w:tc>
          <w:tcPr>
            <w:tcW w:w="2409" w:type="dxa"/>
            <w:tcBorders>
              <w:top w:val="single" w:sz="4" w:space="0" w:color="auto"/>
              <w:left w:val="single" w:sz="4" w:space="0" w:color="auto"/>
              <w:bottom w:val="single" w:sz="4" w:space="0" w:color="auto"/>
              <w:right w:val="single" w:sz="4" w:space="0" w:color="auto"/>
            </w:tcBorders>
          </w:tcPr>
          <w:p w14:paraId="74012B38" w14:textId="03A89F4D" w:rsidR="00F45E3D" w:rsidRPr="00A57460" w:rsidRDefault="00665EAF" w:rsidP="00F45E3D">
            <w:pPr>
              <w:pStyle w:val="NormalWeb"/>
              <w:tabs>
                <w:tab w:val="left" w:pos="1710"/>
              </w:tabs>
              <w:spacing w:before="0" w:beforeAutospacing="0" w:after="0" w:afterAutospacing="0"/>
              <w:rPr>
                <w:lang w:val="lt-LT"/>
              </w:rPr>
            </w:pPr>
            <w:r w:rsidRPr="00A57460">
              <w:rPr>
                <w:lang w:val="lt-LT"/>
              </w:rPr>
              <w:t>Visi (100 proc.) mokytoj</w:t>
            </w:r>
            <w:r w:rsidR="005B65D0">
              <w:rPr>
                <w:lang w:val="lt-LT"/>
              </w:rPr>
              <w:t>ai</w:t>
            </w:r>
            <w:r w:rsidRPr="00A57460">
              <w:rPr>
                <w:lang w:val="lt-LT"/>
              </w:rPr>
              <w:t xml:space="preserve"> dalyvavo</w:t>
            </w:r>
            <w:r w:rsidR="00A57460" w:rsidRPr="00A57460">
              <w:rPr>
                <w:lang w:val="lt-LT"/>
              </w:rPr>
              <w:t xml:space="preserve"> įtraukiojo ugdymo</w:t>
            </w:r>
            <w:r w:rsidR="00A57460">
              <w:rPr>
                <w:lang w:val="lt-LT"/>
              </w:rPr>
              <w:t>, spec. poreikių atpa</w:t>
            </w:r>
            <w:r w:rsidR="0062026B">
              <w:rPr>
                <w:lang w:val="lt-LT"/>
              </w:rPr>
              <w:t>žinimo, ugdymo diferenci</w:t>
            </w:r>
            <w:r w:rsidR="005867B5">
              <w:rPr>
                <w:lang w:val="lt-LT"/>
              </w:rPr>
              <w:t>j</w:t>
            </w:r>
            <w:r w:rsidR="0062026B">
              <w:rPr>
                <w:lang w:val="lt-LT"/>
              </w:rPr>
              <w:t>avimo</w:t>
            </w:r>
            <w:r w:rsidR="00A57460" w:rsidRPr="00A57460">
              <w:rPr>
                <w:lang w:val="lt-LT"/>
              </w:rPr>
              <w:t xml:space="preserve"> seminaruose: </w:t>
            </w:r>
          </w:p>
          <w:p w14:paraId="6AEE4F62" w14:textId="276D0FEA" w:rsidR="00A57460" w:rsidRDefault="005B65D0" w:rsidP="005B65D0">
            <w:pPr>
              <w:pStyle w:val="Default"/>
              <w:tabs>
                <w:tab w:val="left" w:pos="172"/>
              </w:tabs>
              <w:ind w:left="30"/>
            </w:pPr>
            <w:r>
              <w:t xml:space="preserve">1. </w:t>
            </w:r>
            <w:r w:rsidR="000D0C81" w:rsidRPr="00A57460">
              <w:t xml:space="preserve">„Menas būti: kaip išlaikyti asmeninio ir profesinio gyvenimo balansą?“ </w:t>
            </w:r>
          </w:p>
          <w:p w14:paraId="678F6CA8" w14:textId="4E6C7536" w:rsidR="00445B05" w:rsidRDefault="00A57460" w:rsidP="00445B05">
            <w:pPr>
              <w:pStyle w:val="Default"/>
            </w:pPr>
            <w:r w:rsidRPr="00A57460">
              <w:t>(</w:t>
            </w:r>
            <w:r w:rsidR="005B65D0">
              <w:t>2025-04-</w:t>
            </w:r>
            <w:r w:rsidRPr="00A57460">
              <w:t>28</w:t>
            </w:r>
            <w:r w:rsidR="005B65D0">
              <w:t>)</w:t>
            </w:r>
            <w:r>
              <w:t>;</w:t>
            </w:r>
          </w:p>
          <w:p w14:paraId="31537F7E" w14:textId="400724DB" w:rsidR="005B65D0" w:rsidRDefault="005B65D0" w:rsidP="005B65D0">
            <w:pPr>
              <w:pStyle w:val="Default"/>
            </w:pPr>
            <w:r>
              <w:t>2. „</w:t>
            </w:r>
            <w:proofErr w:type="spellStart"/>
            <w:r>
              <w:t>Įtraukusis</w:t>
            </w:r>
            <w:proofErr w:type="spellEnd"/>
            <w:r>
              <w:t xml:space="preserve"> ugdymas: specialiųjų poreikių mokinių vertinimas ir taikomi metodai“ </w:t>
            </w:r>
          </w:p>
          <w:p w14:paraId="6B4ED6F8" w14:textId="2D4D880C" w:rsidR="005B65D0" w:rsidRDefault="005B65D0" w:rsidP="005B65D0">
            <w:pPr>
              <w:pStyle w:val="Default"/>
            </w:pPr>
            <w:r>
              <w:t xml:space="preserve">(2025-11-03); </w:t>
            </w:r>
          </w:p>
          <w:p w14:paraId="0AE94A7C" w14:textId="2D6F6736" w:rsidR="005B65D0" w:rsidRDefault="005B65D0" w:rsidP="005B65D0">
            <w:pPr>
              <w:pStyle w:val="Default"/>
            </w:pPr>
            <w:r>
              <w:t>3. „</w:t>
            </w:r>
            <w:proofErr w:type="spellStart"/>
            <w:r>
              <w:t>Įtraukusis</w:t>
            </w:r>
            <w:proofErr w:type="spellEnd"/>
            <w:r>
              <w:t xml:space="preserve"> ugdymas taikant universalaus dizaino principus“</w:t>
            </w:r>
          </w:p>
          <w:p w14:paraId="32DB3623" w14:textId="58D01E89" w:rsidR="005B65D0" w:rsidRDefault="005B65D0" w:rsidP="005B65D0">
            <w:pPr>
              <w:pStyle w:val="Default"/>
            </w:pPr>
            <w:r>
              <w:t>(2025-12-09).</w:t>
            </w:r>
          </w:p>
          <w:p w14:paraId="7A80564A" w14:textId="590C1689" w:rsidR="005B65D0" w:rsidRDefault="005B65D0" w:rsidP="005B65D0">
            <w:pPr>
              <w:pStyle w:val="Default"/>
            </w:pPr>
            <w:r>
              <w:t>4. Gerosios patirties  sklaida metodinėse grupėse „Užtikrinti kokybišką įtraukųjį ugdymą, atitinkantį įvairių gebėjimų mokinių poreikius“</w:t>
            </w:r>
          </w:p>
          <w:p w14:paraId="35725CD2" w14:textId="5B329365" w:rsidR="005B65D0" w:rsidRDefault="005B65D0" w:rsidP="005B65D0">
            <w:pPr>
              <w:pStyle w:val="Default"/>
            </w:pPr>
            <w:r>
              <w:t>(2025-12-01–2025-12-05).</w:t>
            </w:r>
          </w:p>
          <w:p w14:paraId="75F6EDF1" w14:textId="275D0D7A" w:rsidR="000D0C81" w:rsidRPr="00665EAF" w:rsidRDefault="005B65D0" w:rsidP="005B65D0">
            <w:pPr>
              <w:pStyle w:val="Default"/>
            </w:pPr>
            <w:r w:rsidRPr="005B65D0">
              <w:rPr>
                <w:b/>
              </w:rPr>
              <w:t>Pasiektas rezultatas aukštesnis nei</w:t>
            </w:r>
            <w:r>
              <w:rPr>
                <w:b/>
              </w:rPr>
              <w:t xml:space="preserve"> </w:t>
            </w:r>
            <w:r w:rsidRPr="005B65D0">
              <w:rPr>
                <w:b/>
              </w:rPr>
              <w:t xml:space="preserve"> planuotas.</w:t>
            </w:r>
          </w:p>
        </w:tc>
      </w:tr>
      <w:tr w:rsidR="00F45E3D" w:rsidRPr="001773D4" w14:paraId="7E563D63" w14:textId="77777777" w:rsidTr="00DB465C">
        <w:trPr>
          <w:jc w:val="center"/>
        </w:trPr>
        <w:tc>
          <w:tcPr>
            <w:tcW w:w="2122" w:type="dxa"/>
            <w:vMerge/>
            <w:tcBorders>
              <w:left w:val="single" w:sz="4" w:space="0" w:color="auto"/>
              <w:right w:val="single" w:sz="4" w:space="0" w:color="auto"/>
            </w:tcBorders>
          </w:tcPr>
          <w:p w14:paraId="5D45B04C" w14:textId="77777777" w:rsidR="00F45E3D" w:rsidRPr="001773D4" w:rsidRDefault="00F45E3D" w:rsidP="00F45E3D">
            <w:pPr>
              <w:rPr>
                <w:rFonts w:eastAsia="Times New Roman"/>
                <w:szCs w:val="24"/>
                <w:lang w:eastAsia="lt-LT"/>
              </w:rPr>
            </w:pPr>
          </w:p>
        </w:tc>
        <w:tc>
          <w:tcPr>
            <w:tcW w:w="2268" w:type="dxa"/>
            <w:vMerge/>
            <w:tcBorders>
              <w:left w:val="single" w:sz="4" w:space="0" w:color="auto"/>
              <w:right w:val="single" w:sz="4" w:space="0" w:color="auto"/>
            </w:tcBorders>
          </w:tcPr>
          <w:p w14:paraId="5589419A" w14:textId="77777777" w:rsidR="00F45E3D" w:rsidRPr="001773D4" w:rsidRDefault="00F45E3D" w:rsidP="00F45E3D">
            <w:pPr>
              <w:jc w:val="center"/>
              <w:rPr>
                <w:rFonts w:eastAsia="Times New Roman"/>
                <w:szCs w:val="24"/>
                <w:lang w:eastAsia="lt-LT"/>
              </w:rPr>
            </w:pPr>
          </w:p>
        </w:tc>
        <w:tc>
          <w:tcPr>
            <w:tcW w:w="2835" w:type="dxa"/>
          </w:tcPr>
          <w:p w14:paraId="56E8CCF5" w14:textId="77777777" w:rsidR="00F45E3D" w:rsidRDefault="00F45E3D" w:rsidP="00F45E3D">
            <w:pPr>
              <w:rPr>
                <w:bCs/>
                <w:szCs w:val="24"/>
              </w:rPr>
            </w:pPr>
            <w:r>
              <w:rPr>
                <w:bCs/>
                <w:szCs w:val="24"/>
              </w:rPr>
              <w:t>Parengti i</w:t>
            </w:r>
            <w:r w:rsidRPr="005C1DA9">
              <w:rPr>
                <w:bCs/>
                <w:szCs w:val="24"/>
              </w:rPr>
              <w:t>ndividua</w:t>
            </w:r>
            <w:r>
              <w:rPr>
                <w:bCs/>
                <w:szCs w:val="24"/>
              </w:rPr>
              <w:t>lizuoto ugdymo(</w:t>
            </w:r>
            <w:proofErr w:type="spellStart"/>
            <w:r>
              <w:rPr>
                <w:bCs/>
                <w:szCs w:val="24"/>
              </w:rPr>
              <w:t>si</w:t>
            </w:r>
            <w:proofErr w:type="spellEnd"/>
            <w:r>
              <w:rPr>
                <w:bCs/>
                <w:szCs w:val="24"/>
              </w:rPr>
              <w:t>) planai</w:t>
            </w:r>
            <w:r w:rsidRPr="005C1DA9">
              <w:rPr>
                <w:bCs/>
                <w:szCs w:val="24"/>
              </w:rPr>
              <w:t xml:space="preserve"> spec. poreikių, mokymosi sunkumų turintiems bei išskirtinių gabumų mokiniams.</w:t>
            </w:r>
          </w:p>
          <w:p w14:paraId="0DA6A3AA" w14:textId="3C0BAF04" w:rsidR="00F45E3D" w:rsidRPr="001773D4" w:rsidRDefault="00F45E3D" w:rsidP="00F45E3D">
            <w:pPr>
              <w:rPr>
                <w:rFonts w:eastAsia="Times New Roman"/>
                <w:szCs w:val="24"/>
                <w:lang w:eastAsia="lt-LT"/>
              </w:rPr>
            </w:pPr>
            <w:r>
              <w:t>Įvykdymo terminas 2025-09-25.</w:t>
            </w:r>
          </w:p>
        </w:tc>
        <w:tc>
          <w:tcPr>
            <w:tcW w:w="2409" w:type="dxa"/>
            <w:tcBorders>
              <w:top w:val="single" w:sz="4" w:space="0" w:color="auto"/>
              <w:left w:val="single" w:sz="4" w:space="0" w:color="auto"/>
              <w:bottom w:val="single" w:sz="4" w:space="0" w:color="auto"/>
              <w:right w:val="single" w:sz="4" w:space="0" w:color="auto"/>
            </w:tcBorders>
          </w:tcPr>
          <w:p w14:paraId="116634F6" w14:textId="77777777" w:rsidR="00F45E3D" w:rsidRDefault="003323BD" w:rsidP="00F45E3D">
            <w:pPr>
              <w:pStyle w:val="NormalWeb"/>
              <w:tabs>
                <w:tab w:val="left" w:pos="1710"/>
              </w:tabs>
              <w:spacing w:before="0" w:beforeAutospacing="0" w:after="0" w:afterAutospacing="0"/>
              <w:rPr>
                <w:lang w:val="lt-LT"/>
              </w:rPr>
            </w:pPr>
            <w:r>
              <w:rPr>
                <w:lang w:val="lt-LT"/>
              </w:rPr>
              <w:t>Parengtos 5 individualizuotos programos (pagal PPT rekomendacijas) ir 94 ind</w:t>
            </w:r>
            <w:r w:rsidR="00C7238A">
              <w:rPr>
                <w:lang w:val="lt-LT"/>
              </w:rPr>
              <w:t xml:space="preserve">ividualizuoto turinio planai specialiųjų ugdymosi poreikių ir mokymosi </w:t>
            </w:r>
            <w:r w:rsidR="00C7238A">
              <w:rPr>
                <w:lang w:val="lt-LT"/>
              </w:rPr>
              <w:lastRenderedPageBreak/>
              <w:t>sunkumų turintiems mokiniams, ukrainiečiams mokiniams ir išskirtinių gabumų turintiems mokiniams.</w:t>
            </w:r>
          </w:p>
          <w:p w14:paraId="4CE167C1" w14:textId="64B837CA" w:rsidR="00346584" w:rsidRPr="001773D4" w:rsidRDefault="00346584" w:rsidP="00F45E3D">
            <w:pPr>
              <w:pStyle w:val="NormalWeb"/>
              <w:tabs>
                <w:tab w:val="left" w:pos="1710"/>
              </w:tabs>
              <w:spacing w:before="0" w:beforeAutospacing="0" w:after="0" w:afterAutospacing="0"/>
              <w:rPr>
                <w:lang w:val="lt-LT"/>
              </w:rPr>
            </w:pPr>
            <w:r>
              <w:rPr>
                <w:b/>
                <w:lang w:val="lt-LT"/>
              </w:rPr>
              <w:t>Pasiektas</w:t>
            </w:r>
            <w:r w:rsidRPr="001773D4">
              <w:rPr>
                <w:b/>
                <w:lang w:val="lt-LT"/>
              </w:rPr>
              <w:t xml:space="preserve"> planuotas</w:t>
            </w:r>
            <w:r>
              <w:rPr>
                <w:b/>
                <w:lang w:val="lt-LT"/>
              </w:rPr>
              <w:t xml:space="preserve"> rezultatas</w:t>
            </w:r>
            <w:r>
              <w:rPr>
                <w:lang w:val="lt-LT"/>
              </w:rPr>
              <w:t>.</w:t>
            </w:r>
          </w:p>
        </w:tc>
      </w:tr>
      <w:tr w:rsidR="00F45E3D" w:rsidRPr="001773D4" w14:paraId="4C4C0A22" w14:textId="77777777" w:rsidTr="00DB465C">
        <w:trPr>
          <w:jc w:val="center"/>
        </w:trPr>
        <w:tc>
          <w:tcPr>
            <w:tcW w:w="2122" w:type="dxa"/>
            <w:vMerge/>
            <w:tcBorders>
              <w:left w:val="single" w:sz="4" w:space="0" w:color="auto"/>
              <w:right w:val="single" w:sz="4" w:space="0" w:color="auto"/>
            </w:tcBorders>
          </w:tcPr>
          <w:p w14:paraId="1F1F522D" w14:textId="77777777" w:rsidR="00F45E3D" w:rsidRPr="001773D4" w:rsidRDefault="00F45E3D" w:rsidP="00F45E3D">
            <w:pPr>
              <w:rPr>
                <w:rFonts w:eastAsia="Times New Roman"/>
                <w:szCs w:val="24"/>
                <w:lang w:eastAsia="lt-LT"/>
              </w:rPr>
            </w:pPr>
          </w:p>
        </w:tc>
        <w:tc>
          <w:tcPr>
            <w:tcW w:w="2268" w:type="dxa"/>
            <w:vMerge/>
            <w:tcBorders>
              <w:left w:val="single" w:sz="4" w:space="0" w:color="auto"/>
              <w:right w:val="single" w:sz="4" w:space="0" w:color="auto"/>
            </w:tcBorders>
          </w:tcPr>
          <w:p w14:paraId="0FA051C8" w14:textId="77777777" w:rsidR="00F45E3D" w:rsidRPr="001773D4" w:rsidRDefault="00F45E3D" w:rsidP="00F45E3D">
            <w:pPr>
              <w:jc w:val="center"/>
              <w:rPr>
                <w:rFonts w:eastAsia="Times New Roman"/>
                <w:szCs w:val="24"/>
                <w:lang w:eastAsia="lt-LT"/>
              </w:rPr>
            </w:pPr>
          </w:p>
        </w:tc>
        <w:tc>
          <w:tcPr>
            <w:tcW w:w="2835" w:type="dxa"/>
          </w:tcPr>
          <w:p w14:paraId="27460864" w14:textId="77777777" w:rsidR="00F45E3D" w:rsidRDefault="00F45E3D" w:rsidP="00F45E3D">
            <w:pPr>
              <w:rPr>
                <w:bCs/>
                <w:szCs w:val="24"/>
              </w:rPr>
            </w:pPr>
            <w:r>
              <w:t>Ne mažiau kaip 35 proc. 5–8 klasių mokinių lanko mokomųjų</w:t>
            </w:r>
            <w:r w:rsidRPr="005C1DA9">
              <w:rPr>
                <w:bCs/>
                <w:szCs w:val="24"/>
              </w:rPr>
              <w:t xml:space="preserve"> </w:t>
            </w:r>
            <w:r>
              <w:rPr>
                <w:bCs/>
                <w:szCs w:val="24"/>
              </w:rPr>
              <w:t>dalykų konsultacijas, užtikrinančia</w:t>
            </w:r>
            <w:r w:rsidRPr="005C1DA9">
              <w:rPr>
                <w:bCs/>
                <w:szCs w:val="24"/>
              </w:rPr>
              <w:t>s spragų likvidavimą ir geresnę mokymosi kokybę</w:t>
            </w:r>
            <w:r>
              <w:rPr>
                <w:bCs/>
                <w:szCs w:val="24"/>
              </w:rPr>
              <w:t>.</w:t>
            </w:r>
          </w:p>
          <w:p w14:paraId="146E196F" w14:textId="44BCB94C" w:rsidR="00F45E3D" w:rsidRPr="001773D4" w:rsidRDefault="00F45E3D" w:rsidP="00F45E3D">
            <w:pPr>
              <w:rPr>
                <w:rFonts w:eastAsia="Times New Roman"/>
                <w:szCs w:val="24"/>
                <w:lang w:eastAsia="lt-LT"/>
              </w:rPr>
            </w:pPr>
            <w:r>
              <w:rPr>
                <w:bCs/>
                <w:szCs w:val="24"/>
              </w:rPr>
              <w:t>Įvykdymo terminas 2025-12-01.</w:t>
            </w:r>
          </w:p>
        </w:tc>
        <w:tc>
          <w:tcPr>
            <w:tcW w:w="2409" w:type="dxa"/>
            <w:tcBorders>
              <w:top w:val="single" w:sz="4" w:space="0" w:color="auto"/>
              <w:left w:val="single" w:sz="4" w:space="0" w:color="auto"/>
              <w:bottom w:val="single" w:sz="4" w:space="0" w:color="auto"/>
              <w:right w:val="single" w:sz="4" w:space="0" w:color="auto"/>
            </w:tcBorders>
          </w:tcPr>
          <w:p w14:paraId="39D9BED5" w14:textId="409DA609" w:rsidR="00F45E3D" w:rsidRDefault="00AF11C1" w:rsidP="00F45E3D">
            <w:pPr>
              <w:pStyle w:val="NormalWeb"/>
              <w:tabs>
                <w:tab w:val="left" w:pos="1710"/>
              </w:tabs>
              <w:spacing w:before="0" w:beforeAutospacing="0" w:after="0" w:afterAutospacing="0"/>
              <w:rPr>
                <w:lang w:val="lt-LT"/>
              </w:rPr>
            </w:pPr>
            <w:r>
              <w:rPr>
                <w:lang w:val="lt-LT"/>
              </w:rPr>
              <w:t>43 proc. 5</w:t>
            </w:r>
            <w:r w:rsidR="00536C07">
              <w:rPr>
                <w:lang w:val="lt-LT"/>
              </w:rPr>
              <w:t>–</w:t>
            </w:r>
            <w:r>
              <w:rPr>
                <w:lang w:val="lt-LT"/>
              </w:rPr>
              <w:t xml:space="preserve">8 klasių mokinių lanko mokomųjų dalykų (lietuvių k. </w:t>
            </w:r>
            <w:r w:rsidR="00992E2A">
              <w:rPr>
                <w:lang w:val="lt-LT"/>
              </w:rPr>
              <w:t>ir matematikos) konsultacijas</w:t>
            </w:r>
            <w:r w:rsidR="00346584">
              <w:rPr>
                <w:lang w:val="lt-LT"/>
              </w:rPr>
              <w:t>.</w:t>
            </w:r>
          </w:p>
          <w:p w14:paraId="5ED27E81" w14:textId="78459096" w:rsidR="00346584" w:rsidRPr="001773D4" w:rsidRDefault="00346584" w:rsidP="00F45E3D">
            <w:pPr>
              <w:pStyle w:val="NormalWeb"/>
              <w:tabs>
                <w:tab w:val="left" w:pos="1710"/>
              </w:tabs>
              <w:spacing w:before="0" w:beforeAutospacing="0" w:after="0" w:afterAutospacing="0"/>
              <w:rPr>
                <w:lang w:val="lt-LT"/>
              </w:rPr>
            </w:pPr>
            <w:r w:rsidRPr="001773D4">
              <w:rPr>
                <w:b/>
                <w:lang w:val="lt-LT"/>
              </w:rPr>
              <w:t>Pasiektas rezultatas aukštesnis nei planuotas</w:t>
            </w:r>
            <w:r>
              <w:rPr>
                <w:lang w:val="lt-LT"/>
              </w:rPr>
              <w:t>.</w:t>
            </w:r>
          </w:p>
        </w:tc>
      </w:tr>
      <w:tr w:rsidR="00F45E3D" w:rsidRPr="001773D4" w14:paraId="64CFAE20" w14:textId="77777777" w:rsidTr="00DB465C">
        <w:trPr>
          <w:jc w:val="center"/>
        </w:trPr>
        <w:tc>
          <w:tcPr>
            <w:tcW w:w="2122" w:type="dxa"/>
            <w:vMerge/>
            <w:tcBorders>
              <w:left w:val="single" w:sz="4" w:space="0" w:color="auto"/>
              <w:right w:val="single" w:sz="4" w:space="0" w:color="auto"/>
            </w:tcBorders>
          </w:tcPr>
          <w:p w14:paraId="7B404198" w14:textId="77777777" w:rsidR="00F45E3D" w:rsidRPr="001773D4" w:rsidRDefault="00F45E3D" w:rsidP="00F45E3D">
            <w:pPr>
              <w:rPr>
                <w:rFonts w:eastAsia="Times New Roman"/>
                <w:szCs w:val="24"/>
                <w:lang w:eastAsia="lt-LT"/>
              </w:rPr>
            </w:pPr>
          </w:p>
        </w:tc>
        <w:tc>
          <w:tcPr>
            <w:tcW w:w="2268" w:type="dxa"/>
            <w:vMerge/>
            <w:tcBorders>
              <w:left w:val="single" w:sz="4" w:space="0" w:color="auto"/>
              <w:right w:val="single" w:sz="4" w:space="0" w:color="auto"/>
            </w:tcBorders>
          </w:tcPr>
          <w:p w14:paraId="6B2153A3" w14:textId="77777777" w:rsidR="00F45E3D" w:rsidRPr="001773D4" w:rsidRDefault="00F45E3D" w:rsidP="00F45E3D">
            <w:pPr>
              <w:jc w:val="center"/>
              <w:rPr>
                <w:rFonts w:eastAsia="Times New Roman"/>
                <w:szCs w:val="24"/>
                <w:lang w:eastAsia="lt-LT"/>
              </w:rPr>
            </w:pPr>
          </w:p>
        </w:tc>
        <w:tc>
          <w:tcPr>
            <w:tcW w:w="2835" w:type="dxa"/>
          </w:tcPr>
          <w:p w14:paraId="171D71B4" w14:textId="77777777" w:rsidR="00F45E3D" w:rsidRDefault="00F45E3D" w:rsidP="00F45E3D">
            <w:r>
              <w:t>Pamokų stebėjimo duomenimis ne mažiau kaip 75 proc. stebėtų pamokų taikomi diferencijuoto, individualizuoto mokymo(</w:t>
            </w:r>
            <w:proofErr w:type="spellStart"/>
            <w:r>
              <w:t>si</w:t>
            </w:r>
            <w:proofErr w:type="spellEnd"/>
            <w:r>
              <w:t>) elementai.</w:t>
            </w:r>
          </w:p>
          <w:p w14:paraId="789271F2" w14:textId="5F9FB8BE" w:rsidR="00F45E3D" w:rsidRPr="001773D4" w:rsidRDefault="00F45E3D" w:rsidP="00F45E3D">
            <w:pPr>
              <w:rPr>
                <w:rFonts w:eastAsia="Times New Roman"/>
                <w:szCs w:val="24"/>
                <w:lang w:eastAsia="lt-LT"/>
              </w:rPr>
            </w:pPr>
            <w:r>
              <w:t>Įvykdymo terminas 2025-12-23.</w:t>
            </w:r>
          </w:p>
        </w:tc>
        <w:tc>
          <w:tcPr>
            <w:tcW w:w="2409" w:type="dxa"/>
            <w:tcBorders>
              <w:top w:val="single" w:sz="4" w:space="0" w:color="auto"/>
              <w:left w:val="single" w:sz="4" w:space="0" w:color="auto"/>
              <w:bottom w:val="single" w:sz="4" w:space="0" w:color="auto"/>
              <w:right w:val="single" w:sz="4" w:space="0" w:color="auto"/>
            </w:tcBorders>
          </w:tcPr>
          <w:p w14:paraId="3777D36E" w14:textId="77777777" w:rsidR="00F45E3D" w:rsidRDefault="00E211FA" w:rsidP="00F45E3D">
            <w:pPr>
              <w:pStyle w:val="NormalWeb"/>
              <w:tabs>
                <w:tab w:val="left" w:pos="1710"/>
              </w:tabs>
              <w:spacing w:before="0" w:beforeAutospacing="0" w:after="0" w:afterAutospacing="0"/>
              <w:rPr>
                <w:lang w:val="lt-LT"/>
              </w:rPr>
            </w:pPr>
            <w:r>
              <w:rPr>
                <w:lang w:val="lt-LT"/>
              </w:rPr>
              <w:t>Pamokų stebėjimo</w:t>
            </w:r>
            <w:r w:rsidR="005A26B4">
              <w:rPr>
                <w:lang w:val="lt-LT"/>
              </w:rPr>
              <w:t xml:space="preserve"> protokolų</w:t>
            </w:r>
            <w:r>
              <w:rPr>
                <w:lang w:val="lt-LT"/>
              </w:rPr>
              <w:t xml:space="preserve"> duomenimis</w:t>
            </w:r>
            <w:r w:rsidR="005A26B4">
              <w:rPr>
                <w:lang w:val="lt-LT"/>
              </w:rPr>
              <w:t xml:space="preserve"> 80 proc</w:t>
            </w:r>
            <w:r w:rsidR="00346584">
              <w:rPr>
                <w:lang w:val="lt-LT"/>
              </w:rPr>
              <w:t>.</w:t>
            </w:r>
            <w:r w:rsidR="005A26B4">
              <w:rPr>
                <w:lang w:val="lt-LT"/>
              </w:rPr>
              <w:t xml:space="preserve"> stebėtų pamokų yra taikomi diferencijuoto ir individualizuoto mokymo(</w:t>
            </w:r>
            <w:proofErr w:type="spellStart"/>
            <w:r w:rsidR="005A26B4">
              <w:rPr>
                <w:lang w:val="lt-LT"/>
              </w:rPr>
              <w:t>si</w:t>
            </w:r>
            <w:proofErr w:type="spellEnd"/>
            <w:r w:rsidR="005A26B4">
              <w:rPr>
                <w:lang w:val="lt-LT"/>
              </w:rPr>
              <w:t>) elementai</w:t>
            </w:r>
            <w:r w:rsidR="00346584">
              <w:rPr>
                <w:lang w:val="lt-LT"/>
              </w:rPr>
              <w:t>.</w:t>
            </w:r>
          </w:p>
          <w:p w14:paraId="252A5A1C" w14:textId="3686D8D2" w:rsidR="00346584" w:rsidRPr="001773D4" w:rsidRDefault="00346584" w:rsidP="00F45E3D">
            <w:pPr>
              <w:pStyle w:val="NormalWeb"/>
              <w:tabs>
                <w:tab w:val="left" w:pos="1710"/>
              </w:tabs>
              <w:spacing w:before="0" w:beforeAutospacing="0" w:after="0" w:afterAutospacing="0"/>
              <w:rPr>
                <w:lang w:val="lt-LT"/>
              </w:rPr>
            </w:pPr>
            <w:r w:rsidRPr="001773D4">
              <w:rPr>
                <w:b/>
                <w:lang w:val="lt-LT"/>
              </w:rPr>
              <w:t>Pasiektas rezultatas aukštesnis nei planuotas</w:t>
            </w:r>
            <w:r>
              <w:rPr>
                <w:lang w:val="lt-LT"/>
              </w:rPr>
              <w:t>.</w:t>
            </w:r>
          </w:p>
        </w:tc>
      </w:tr>
      <w:tr w:rsidR="00F45E3D" w:rsidRPr="001773D4" w14:paraId="38FAAA9B" w14:textId="77777777" w:rsidTr="00DB465C">
        <w:trPr>
          <w:jc w:val="center"/>
        </w:trPr>
        <w:tc>
          <w:tcPr>
            <w:tcW w:w="2122" w:type="dxa"/>
            <w:vMerge/>
            <w:tcBorders>
              <w:left w:val="single" w:sz="4" w:space="0" w:color="auto"/>
              <w:right w:val="single" w:sz="4" w:space="0" w:color="auto"/>
            </w:tcBorders>
          </w:tcPr>
          <w:p w14:paraId="43897C46" w14:textId="04B94C07" w:rsidR="00F45E3D" w:rsidRPr="001773D4" w:rsidRDefault="00F45E3D" w:rsidP="00F45E3D">
            <w:pPr>
              <w:rPr>
                <w:rFonts w:eastAsia="Times New Roman"/>
                <w:szCs w:val="24"/>
                <w:lang w:eastAsia="lt-LT"/>
              </w:rPr>
            </w:pPr>
          </w:p>
        </w:tc>
        <w:tc>
          <w:tcPr>
            <w:tcW w:w="2268" w:type="dxa"/>
            <w:vMerge/>
            <w:tcBorders>
              <w:left w:val="single" w:sz="4" w:space="0" w:color="auto"/>
              <w:right w:val="single" w:sz="4" w:space="0" w:color="auto"/>
            </w:tcBorders>
          </w:tcPr>
          <w:p w14:paraId="39CC101E" w14:textId="51F84C71" w:rsidR="00F45E3D" w:rsidRPr="001773D4" w:rsidRDefault="00F45E3D" w:rsidP="00F45E3D">
            <w:pPr>
              <w:jc w:val="center"/>
              <w:rPr>
                <w:rFonts w:eastAsia="Times New Roman"/>
                <w:szCs w:val="24"/>
                <w:lang w:eastAsia="lt-LT"/>
              </w:rPr>
            </w:pPr>
          </w:p>
        </w:tc>
        <w:tc>
          <w:tcPr>
            <w:tcW w:w="2835" w:type="dxa"/>
          </w:tcPr>
          <w:p w14:paraId="0D7F2D43" w14:textId="77777777" w:rsidR="00F45E3D" w:rsidRDefault="00F45E3D" w:rsidP="00F45E3D">
            <w:r>
              <w:t>Pamokų stebėjimo duomenimis ne mažiau kaip 85 proc. stebėtų pamokų vyrauja mokymosi paradigma.</w:t>
            </w:r>
          </w:p>
          <w:p w14:paraId="7F7DC992" w14:textId="62F82DD1" w:rsidR="00F45E3D" w:rsidRPr="001773D4" w:rsidRDefault="00F45E3D" w:rsidP="00F45E3D">
            <w:pPr>
              <w:rPr>
                <w:rFonts w:eastAsia="Times New Roman"/>
                <w:szCs w:val="24"/>
                <w:lang w:eastAsia="lt-LT"/>
              </w:rPr>
            </w:pPr>
            <w:r>
              <w:t>Įvykdymo terminas 2025-12-23.</w:t>
            </w:r>
          </w:p>
        </w:tc>
        <w:tc>
          <w:tcPr>
            <w:tcW w:w="2409" w:type="dxa"/>
            <w:tcBorders>
              <w:top w:val="single" w:sz="4" w:space="0" w:color="auto"/>
              <w:left w:val="single" w:sz="4" w:space="0" w:color="auto"/>
              <w:bottom w:val="single" w:sz="4" w:space="0" w:color="auto"/>
              <w:right w:val="single" w:sz="4" w:space="0" w:color="auto"/>
            </w:tcBorders>
          </w:tcPr>
          <w:p w14:paraId="524FC213" w14:textId="77777777" w:rsidR="00F45E3D" w:rsidRDefault="00346584" w:rsidP="00F45E3D">
            <w:pPr>
              <w:pStyle w:val="NormalWeb"/>
              <w:tabs>
                <w:tab w:val="left" w:pos="1710"/>
              </w:tabs>
              <w:spacing w:before="0" w:beforeAutospacing="0" w:after="0" w:afterAutospacing="0"/>
              <w:rPr>
                <w:lang w:val="lt-LT"/>
              </w:rPr>
            </w:pPr>
            <w:r>
              <w:rPr>
                <w:lang w:val="lt-LT"/>
              </w:rPr>
              <w:t>Pamokų stebėjimo protokolų duomenimis 85 proc. pamokų vyrauja mokymosi paradigma.</w:t>
            </w:r>
          </w:p>
          <w:p w14:paraId="43373BB7" w14:textId="58AE71F4" w:rsidR="00346584" w:rsidRPr="00346584" w:rsidRDefault="00346584" w:rsidP="00F45E3D">
            <w:pPr>
              <w:pStyle w:val="NormalWeb"/>
              <w:tabs>
                <w:tab w:val="left" w:pos="1710"/>
              </w:tabs>
              <w:spacing w:before="0" w:beforeAutospacing="0" w:after="0" w:afterAutospacing="0"/>
              <w:rPr>
                <w:b/>
                <w:lang w:val="lt-LT"/>
              </w:rPr>
            </w:pPr>
            <w:r w:rsidRPr="00346584">
              <w:rPr>
                <w:b/>
                <w:lang w:val="lt-LT"/>
              </w:rPr>
              <w:t>Pasiektas planuotas rezultatas</w:t>
            </w:r>
          </w:p>
        </w:tc>
      </w:tr>
      <w:tr w:rsidR="00F45E3D" w:rsidRPr="001773D4" w14:paraId="4D943A59" w14:textId="77777777" w:rsidTr="00DB465C">
        <w:trPr>
          <w:jc w:val="center"/>
        </w:trPr>
        <w:tc>
          <w:tcPr>
            <w:tcW w:w="2122" w:type="dxa"/>
            <w:vMerge/>
            <w:tcBorders>
              <w:left w:val="single" w:sz="4" w:space="0" w:color="auto"/>
              <w:right w:val="single" w:sz="4" w:space="0" w:color="auto"/>
            </w:tcBorders>
          </w:tcPr>
          <w:p w14:paraId="036FDA6C" w14:textId="33173AA6" w:rsidR="00F45E3D" w:rsidRPr="001773D4" w:rsidRDefault="00F45E3D" w:rsidP="00F45E3D">
            <w:pPr>
              <w:rPr>
                <w:rFonts w:eastAsia="Times New Roman"/>
                <w:szCs w:val="24"/>
                <w:lang w:eastAsia="lt-LT"/>
              </w:rPr>
            </w:pPr>
          </w:p>
        </w:tc>
        <w:tc>
          <w:tcPr>
            <w:tcW w:w="2268" w:type="dxa"/>
            <w:vMerge/>
            <w:tcBorders>
              <w:left w:val="single" w:sz="4" w:space="0" w:color="auto"/>
              <w:bottom w:val="single" w:sz="4" w:space="0" w:color="auto"/>
              <w:right w:val="single" w:sz="4" w:space="0" w:color="auto"/>
            </w:tcBorders>
          </w:tcPr>
          <w:p w14:paraId="36A53F78" w14:textId="614A864E" w:rsidR="00F45E3D" w:rsidRPr="001773D4" w:rsidRDefault="00F45E3D" w:rsidP="00F45E3D">
            <w:pPr>
              <w:rPr>
                <w:rFonts w:eastAsia="Times New Roman"/>
                <w:szCs w:val="24"/>
                <w:lang w:eastAsia="lt-LT"/>
              </w:rPr>
            </w:pPr>
          </w:p>
        </w:tc>
        <w:tc>
          <w:tcPr>
            <w:tcW w:w="2835" w:type="dxa"/>
          </w:tcPr>
          <w:p w14:paraId="660299E5" w14:textId="77777777" w:rsidR="00F45E3D" w:rsidRPr="001773D4" w:rsidRDefault="00F45E3D" w:rsidP="00F45E3D">
            <w:pPr>
              <w:rPr>
                <w:rFonts w:eastAsia="Times New Roman"/>
                <w:szCs w:val="24"/>
                <w:lang w:eastAsia="lt-LT"/>
              </w:rPr>
            </w:pPr>
            <w:r w:rsidRPr="001773D4">
              <w:rPr>
                <w:rFonts w:eastAsia="Times New Roman"/>
                <w:szCs w:val="24"/>
                <w:lang w:eastAsia="lt-LT"/>
              </w:rPr>
              <w:t>A</w:t>
            </w:r>
            <w:r>
              <w:rPr>
                <w:rFonts w:eastAsia="Times New Roman"/>
                <w:szCs w:val="24"/>
                <w:lang w:eastAsia="lt-LT"/>
              </w:rPr>
              <w:t>pklausos duomenimis ne mažiau 80</w:t>
            </w:r>
            <w:r w:rsidRPr="001773D4">
              <w:rPr>
                <w:rFonts w:eastAsia="Times New Roman"/>
                <w:szCs w:val="24"/>
                <w:lang w:eastAsia="lt-LT"/>
              </w:rPr>
              <w:t xml:space="preserve"> proc. 5–8 klasių mokinių patenkinti galimybe pasirinkti įvairaus sunkumo užduotis.</w:t>
            </w:r>
          </w:p>
          <w:p w14:paraId="32A23298" w14:textId="0CD6C069" w:rsidR="00F45E3D" w:rsidRPr="001773D4" w:rsidRDefault="00F45E3D" w:rsidP="00F45E3D">
            <w:pPr>
              <w:rPr>
                <w:rFonts w:eastAsia="Times New Roman"/>
                <w:szCs w:val="24"/>
                <w:lang w:eastAsia="lt-LT"/>
              </w:rPr>
            </w:pPr>
            <w:r>
              <w:t>Įvykdymo terminas 2025-12-23.</w:t>
            </w:r>
          </w:p>
        </w:tc>
        <w:tc>
          <w:tcPr>
            <w:tcW w:w="2409" w:type="dxa"/>
            <w:tcBorders>
              <w:top w:val="single" w:sz="4" w:space="0" w:color="auto"/>
              <w:left w:val="single" w:sz="4" w:space="0" w:color="auto"/>
              <w:bottom w:val="single" w:sz="4" w:space="0" w:color="auto"/>
              <w:right w:val="single" w:sz="4" w:space="0" w:color="auto"/>
            </w:tcBorders>
          </w:tcPr>
          <w:p w14:paraId="13B9D3DD" w14:textId="77777777" w:rsidR="00F45E3D" w:rsidRDefault="00346584" w:rsidP="00F45E3D">
            <w:pPr>
              <w:pStyle w:val="NormalWeb"/>
              <w:tabs>
                <w:tab w:val="left" w:pos="1710"/>
              </w:tabs>
              <w:spacing w:before="0" w:beforeAutospacing="0" w:after="0" w:afterAutospacing="0"/>
              <w:rPr>
                <w:lang w:val="lt-LT"/>
              </w:rPr>
            </w:pPr>
            <w:r w:rsidRPr="00346584">
              <w:rPr>
                <w:lang w:val="lt-LT"/>
              </w:rPr>
              <w:t xml:space="preserve">Anketinių apklausų duomenimis 82 proc. mokinių yra patenkinti galimybe pasirinkti </w:t>
            </w:r>
            <w:r>
              <w:rPr>
                <w:lang w:val="lt-LT"/>
              </w:rPr>
              <w:t>į</w:t>
            </w:r>
            <w:r w:rsidRPr="00346584">
              <w:rPr>
                <w:lang w:val="lt-LT"/>
              </w:rPr>
              <w:t>vairaus sunkumo užduotis.</w:t>
            </w:r>
          </w:p>
          <w:p w14:paraId="4150A344" w14:textId="780DA63D" w:rsidR="00346584" w:rsidRPr="00346584" w:rsidRDefault="00346584" w:rsidP="00F45E3D">
            <w:pPr>
              <w:pStyle w:val="NormalWeb"/>
              <w:tabs>
                <w:tab w:val="left" w:pos="1710"/>
              </w:tabs>
              <w:spacing w:before="0" w:beforeAutospacing="0" w:after="0" w:afterAutospacing="0"/>
              <w:rPr>
                <w:lang w:val="lt-LT"/>
              </w:rPr>
            </w:pPr>
            <w:r w:rsidRPr="001773D4">
              <w:rPr>
                <w:b/>
                <w:lang w:val="lt-LT"/>
              </w:rPr>
              <w:t>Pasiektas rezultatas</w:t>
            </w:r>
            <w:r>
              <w:rPr>
                <w:b/>
                <w:lang w:val="lt-LT"/>
              </w:rPr>
              <w:t xml:space="preserve"> šiek tiek</w:t>
            </w:r>
            <w:r w:rsidRPr="001773D4">
              <w:rPr>
                <w:b/>
                <w:lang w:val="lt-LT"/>
              </w:rPr>
              <w:t xml:space="preserve"> aukštesnis nei planuotas</w:t>
            </w:r>
            <w:r>
              <w:rPr>
                <w:lang w:val="lt-LT"/>
              </w:rPr>
              <w:t>.</w:t>
            </w:r>
          </w:p>
        </w:tc>
      </w:tr>
      <w:tr w:rsidR="00DA3867" w:rsidRPr="001773D4" w14:paraId="1B803883" w14:textId="77777777" w:rsidTr="0090519D">
        <w:trPr>
          <w:jc w:val="center"/>
        </w:trPr>
        <w:tc>
          <w:tcPr>
            <w:tcW w:w="2122" w:type="dxa"/>
            <w:vMerge/>
            <w:tcBorders>
              <w:left w:val="single" w:sz="4" w:space="0" w:color="auto"/>
              <w:right w:val="single" w:sz="4" w:space="0" w:color="auto"/>
            </w:tcBorders>
          </w:tcPr>
          <w:p w14:paraId="45439979" w14:textId="77777777" w:rsidR="00DA3867" w:rsidRPr="001773D4" w:rsidRDefault="00DA3867" w:rsidP="005738A5">
            <w:pPr>
              <w:rPr>
                <w:rFonts w:eastAsia="Times New Roman"/>
                <w:szCs w:val="24"/>
                <w:lang w:eastAsia="lt-LT"/>
              </w:rPr>
            </w:pPr>
          </w:p>
        </w:tc>
        <w:tc>
          <w:tcPr>
            <w:tcW w:w="2268" w:type="dxa"/>
            <w:vMerge w:val="restart"/>
            <w:tcBorders>
              <w:top w:val="single" w:sz="4" w:space="0" w:color="auto"/>
              <w:left w:val="single" w:sz="4" w:space="0" w:color="auto"/>
              <w:right w:val="single" w:sz="4" w:space="0" w:color="auto"/>
            </w:tcBorders>
          </w:tcPr>
          <w:p w14:paraId="4D639418" w14:textId="7E385535" w:rsidR="00DA3867" w:rsidRPr="001773D4" w:rsidRDefault="00DA3867" w:rsidP="005738A5">
            <w:pPr>
              <w:rPr>
                <w:szCs w:val="24"/>
              </w:rPr>
            </w:pPr>
            <w:r w:rsidRPr="007C6B3E">
              <w:rPr>
                <w:szCs w:val="24"/>
              </w:rPr>
              <w:t>Aukštesni individualias galimybes atitinkantys mokinių mokymosi pasiekimai.</w:t>
            </w:r>
          </w:p>
        </w:tc>
        <w:tc>
          <w:tcPr>
            <w:tcW w:w="2835" w:type="dxa"/>
          </w:tcPr>
          <w:p w14:paraId="26F4F3EC" w14:textId="77777777" w:rsidR="00DA3867" w:rsidRDefault="00DA3867" w:rsidP="005738A5">
            <w:r>
              <w:t>4 ir 8 klasių e-NMPP lietuvių kalbos ir matematikos dalykų rezultatai aukštesni už Lietuvos vidurkį.</w:t>
            </w:r>
          </w:p>
          <w:p w14:paraId="00352E18" w14:textId="1E3E6852" w:rsidR="00DA3867" w:rsidRPr="001773D4" w:rsidRDefault="00DA3867" w:rsidP="005738A5">
            <w:pPr>
              <w:rPr>
                <w:szCs w:val="24"/>
              </w:rPr>
            </w:pPr>
            <w:r>
              <w:t>Įvykdymo terminas 2025-02-28.</w:t>
            </w:r>
          </w:p>
        </w:tc>
        <w:tc>
          <w:tcPr>
            <w:tcW w:w="2409" w:type="dxa"/>
            <w:tcBorders>
              <w:top w:val="single" w:sz="4" w:space="0" w:color="auto"/>
              <w:left w:val="single" w:sz="4" w:space="0" w:color="auto"/>
              <w:bottom w:val="single" w:sz="4" w:space="0" w:color="auto"/>
              <w:right w:val="single" w:sz="4" w:space="0" w:color="auto"/>
            </w:tcBorders>
          </w:tcPr>
          <w:p w14:paraId="103AA150" w14:textId="77777777" w:rsidR="00522482" w:rsidRDefault="00522482" w:rsidP="00522482">
            <w:pPr>
              <w:pStyle w:val="NormalWeb"/>
              <w:tabs>
                <w:tab w:val="left" w:pos="1710"/>
              </w:tabs>
              <w:spacing w:before="0" w:beforeAutospacing="0" w:after="0" w:afterAutospacing="0"/>
              <w:rPr>
                <w:lang w:val="lt-LT" w:eastAsia="lt-LT"/>
              </w:rPr>
            </w:pPr>
            <w:r>
              <w:rPr>
                <w:lang w:val="lt-LT" w:eastAsia="lt-LT"/>
              </w:rPr>
              <w:t xml:space="preserve">Visų dalykų progimnazijos rezultatai yra aukštesni nei šalies vidurkis, o matematikos 8 kl. aukštesni ir už Kauno </w:t>
            </w:r>
            <w:r>
              <w:rPr>
                <w:lang w:val="lt-LT" w:eastAsia="lt-LT"/>
              </w:rPr>
              <w:lastRenderedPageBreak/>
              <w:t>miesto mokyklų vidurkį.</w:t>
            </w:r>
          </w:p>
          <w:p w14:paraId="774514F5" w14:textId="15FA6F60" w:rsidR="004A69D9" w:rsidRDefault="004A69D9" w:rsidP="005738A5">
            <w:pPr>
              <w:pStyle w:val="NormalWeb"/>
              <w:tabs>
                <w:tab w:val="left" w:pos="1710"/>
              </w:tabs>
              <w:spacing w:before="0" w:beforeAutospacing="0" w:after="0" w:afterAutospacing="0"/>
              <w:rPr>
                <w:lang w:val="lt-LT" w:eastAsia="lt-LT"/>
              </w:rPr>
            </w:pPr>
            <w:r>
              <w:rPr>
                <w:lang w:val="lt-LT"/>
              </w:rPr>
              <w:t>2025 metų</w:t>
            </w:r>
            <w:r w:rsidRPr="001773D4">
              <w:rPr>
                <w:lang w:val="lt-LT"/>
              </w:rPr>
              <w:t xml:space="preserve"> nacionalinių mokinių p</w:t>
            </w:r>
            <w:r>
              <w:rPr>
                <w:lang w:val="lt-LT"/>
              </w:rPr>
              <w:t xml:space="preserve">asiekimų patikrinimo </w:t>
            </w:r>
            <w:r w:rsidR="0096406C" w:rsidRPr="0096406C">
              <w:rPr>
                <w:lang w:val="lt-LT" w:eastAsia="lt-LT"/>
              </w:rPr>
              <w:t xml:space="preserve"> re</w:t>
            </w:r>
            <w:r w:rsidR="0096406C">
              <w:rPr>
                <w:lang w:val="lt-LT" w:eastAsia="lt-LT"/>
              </w:rPr>
              <w:t>z</w:t>
            </w:r>
            <w:r w:rsidR="0096406C" w:rsidRPr="0096406C">
              <w:rPr>
                <w:lang w:val="lt-LT" w:eastAsia="lt-LT"/>
              </w:rPr>
              <w:t>ultatai</w:t>
            </w:r>
            <w:r w:rsidR="00536C07">
              <w:rPr>
                <w:lang w:val="lt-LT" w:eastAsia="lt-LT"/>
              </w:rPr>
              <w:t>:</w:t>
            </w:r>
          </w:p>
          <w:p w14:paraId="64199B6D" w14:textId="30C41E0B" w:rsidR="0096406C" w:rsidRDefault="0091427C" w:rsidP="005738A5">
            <w:pPr>
              <w:pStyle w:val="NormalWeb"/>
              <w:tabs>
                <w:tab w:val="left" w:pos="1710"/>
              </w:tabs>
              <w:spacing w:before="0" w:beforeAutospacing="0" w:after="0" w:afterAutospacing="0"/>
              <w:rPr>
                <w:lang w:val="lt-LT" w:eastAsia="lt-LT"/>
              </w:rPr>
            </w:pPr>
            <w:r>
              <w:rPr>
                <w:lang w:val="lt-LT" w:eastAsia="lt-LT"/>
              </w:rPr>
              <w:t>(</w:t>
            </w:r>
            <w:r w:rsidRPr="00536C07">
              <w:rPr>
                <w:i/>
                <w:sz w:val="20"/>
                <w:szCs w:val="20"/>
                <w:lang w:val="lt-LT" w:eastAsia="lt-LT"/>
              </w:rPr>
              <w:t>vidurkis procentais</w:t>
            </w:r>
            <w:r>
              <w:rPr>
                <w:lang w:val="lt-LT" w:eastAsia="lt-LT"/>
              </w:rPr>
              <w:t>)</w:t>
            </w:r>
          </w:p>
          <w:p w14:paraId="1D12CACC" w14:textId="4E9E97F7" w:rsidR="00DA3867" w:rsidRDefault="00536C07" w:rsidP="005738A5">
            <w:pPr>
              <w:pStyle w:val="NormalWeb"/>
              <w:tabs>
                <w:tab w:val="left" w:pos="1710"/>
              </w:tabs>
              <w:spacing w:before="0" w:beforeAutospacing="0" w:after="0" w:afterAutospacing="0"/>
              <w:rPr>
                <w:lang w:val="lt-LT" w:eastAsia="lt-LT"/>
              </w:rPr>
            </w:pPr>
            <w:r>
              <w:rPr>
                <w:b/>
                <w:lang w:val="lt-LT" w:eastAsia="lt-LT"/>
              </w:rPr>
              <w:t>4 kl. matematika:</w:t>
            </w:r>
            <w:r w:rsidR="0096406C">
              <w:rPr>
                <w:lang w:val="lt-LT" w:eastAsia="lt-LT"/>
              </w:rPr>
              <w:t xml:space="preserve"> Progimnazijos – 79,9 </w:t>
            </w:r>
            <w:r w:rsidR="0091427C">
              <w:rPr>
                <w:lang w:val="lt-LT" w:eastAsia="lt-LT"/>
              </w:rPr>
              <w:t>Š</w:t>
            </w:r>
            <w:r w:rsidR="0096406C">
              <w:rPr>
                <w:lang w:val="lt-LT" w:eastAsia="lt-LT"/>
              </w:rPr>
              <w:t>alies – 74,9;</w:t>
            </w:r>
          </w:p>
          <w:p w14:paraId="265D34C1" w14:textId="3D06BCEC" w:rsidR="0096406C" w:rsidRDefault="00536C07" w:rsidP="005738A5">
            <w:pPr>
              <w:pStyle w:val="NormalWeb"/>
              <w:tabs>
                <w:tab w:val="left" w:pos="1710"/>
              </w:tabs>
              <w:spacing w:before="0" w:beforeAutospacing="0" w:after="0" w:afterAutospacing="0"/>
              <w:rPr>
                <w:lang w:val="lt-LT" w:eastAsia="lt-LT"/>
              </w:rPr>
            </w:pPr>
            <w:r>
              <w:rPr>
                <w:b/>
                <w:lang w:val="lt-LT" w:eastAsia="lt-LT"/>
              </w:rPr>
              <w:t>4 kl. lietuvių kalba:</w:t>
            </w:r>
            <w:r w:rsidR="0096406C">
              <w:rPr>
                <w:lang w:val="lt-LT" w:eastAsia="lt-LT"/>
              </w:rPr>
              <w:t xml:space="preserve"> Progimnazijos – 81,7 </w:t>
            </w:r>
            <w:r w:rsidR="0091427C">
              <w:rPr>
                <w:lang w:val="lt-LT" w:eastAsia="lt-LT"/>
              </w:rPr>
              <w:t>Š</w:t>
            </w:r>
            <w:r w:rsidR="0096406C">
              <w:rPr>
                <w:lang w:val="lt-LT" w:eastAsia="lt-LT"/>
              </w:rPr>
              <w:t>alies – 75,5</w:t>
            </w:r>
            <w:r w:rsidR="0090519D">
              <w:rPr>
                <w:lang w:val="lt-LT" w:eastAsia="lt-LT"/>
              </w:rPr>
              <w:t>;</w:t>
            </w:r>
          </w:p>
          <w:p w14:paraId="6556C24A" w14:textId="38EC7E7E" w:rsidR="0096406C" w:rsidRPr="0096406C" w:rsidRDefault="00536C07" w:rsidP="005738A5">
            <w:pPr>
              <w:pStyle w:val="NormalWeb"/>
              <w:tabs>
                <w:tab w:val="left" w:pos="1710"/>
              </w:tabs>
              <w:spacing w:before="0" w:beforeAutospacing="0" w:after="0" w:afterAutospacing="0"/>
              <w:rPr>
                <w:b/>
                <w:lang w:val="lt-LT" w:eastAsia="lt-LT"/>
              </w:rPr>
            </w:pPr>
            <w:r>
              <w:rPr>
                <w:b/>
                <w:lang w:val="lt-LT" w:eastAsia="lt-LT"/>
              </w:rPr>
              <w:t>8 kl. matematika:</w:t>
            </w:r>
          </w:p>
          <w:p w14:paraId="7E2CA3DD" w14:textId="77777777" w:rsidR="0096406C" w:rsidRDefault="0096406C" w:rsidP="005738A5">
            <w:pPr>
              <w:pStyle w:val="NormalWeb"/>
              <w:tabs>
                <w:tab w:val="left" w:pos="1710"/>
              </w:tabs>
              <w:spacing w:before="0" w:beforeAutospacing="0" w:after="0" w:afterAutospacing="0"/>
              <w:rPr>
                <w:lang w:val="lt-LT" w:eastAsia="lt-LT"/>
              </w:rPr>
            </w:pPr>
            <w:r>
              <w:rPr>
                <w:lang w:val="lt-LT" w:eastAsia="lt-LT"/>
              </w:rPr>
              <w:t>Progimnazijos – 73,3</w:t>
            </w:r>
          </w:p>
          <w:p w14:paraId="338ECC12" w14:textId="32EE407A" w:rsidR="0096406C" w:rsidRDefault="0096406C" w:rsidP="005738A5">
            <w:pPr>
              <w:pStyle w:val="NormalWeb"/>
              <w:tabs>
                <w:tab w:val="left" w:pos="1710"/>
              </w:tabs>
              <w:spacing w:before="0" w:beforeAutospacing="0" w:after="0" w:afterAutospacing="0"/>
              <w:rPr>
                <w:lang w:val="lt-LT" w:eastAsia="lt-LT"/>
              </w:rPr>
            </w:pPr>
            <w:r>
              <w:rPr>
                <w:lang w:val="lt-LT" w:eastAsia="lt-LT"/>
              </w:rPr>
              <w:t>Šalies – 58,9</w:t>
            </w:r>
            <w:r w:rsidR="0090519D">
              <w:rPr>
                <w:lang w:val="lt-LT" w:eastAsia="lt-LT"/>
              </w:rPr>
              <w:t>;</w:t>
            </w:r>
          </w:p>
          <w:p w14:paraId="5623F980" w14:textId="7D3310F1" w:rsidR="0096406C" w:rsidRPr="0096406C" w:rsidRDefault="00536C07" w:rsidP="005738A5">
            <w:pPr>
              <w:pStyle w:val="NormalWeb"/>
              <w:tabs>
                <w:tab w:val="left" w:pos="1710"/>
              </w:tabs>
              <w:spacing w:before="0" w:beforeAutospacing="0" w:after="0" w:afterAutospacing="0"/>
              <w:rPr>
                <w:b/>
                <w:lang w:val="lt-LT" w:eastAsia="lt-LT"/>
              </w:rPr>
            </w:pPr>
            <w:r>
              <w:rPr>
                <w:b/>
                <w:lang w:val="lt-LT" w:eastAsia="lt-LT"/>
              </w:rPr>
              <w:t>8 kl. lietuvių kalba:</w:t>
            </w:r>
          </w:p>
          <w:p w14:paraId="237E8A7A" w14:textId="54865620" w:rsidR="0096406C" w:rsidRDefault="0090519D" w:rsidP="005738A5">
            <w:pPr>
              <w:pStyle w:val="NormalWeb"/>
              <w:tabs>
                <w:tab w:val="left" w:pos="1710"/>
              </w:tabs>
              <w:spacing w:before="0" w:beforeAutospacing="0" w:after="0" w:afterAutospacing="0"/>
              <w:rPr>
                <w:lang w:val="lt-LT" w:eastAsia="lt-LT"/>
              </w:rPr>
            </w:pPr>
            <w:r>
              <w:rPr>
                <w:lang w:val="lt-LT" w:eastAsia="lt-LT"/>
              </w:rPr>
              <w:t>Progimnazijos – 77</w:t>
            </w:r>
          </w:p>
          <w:p w14:paraId="1BF6863A" w14:textId="614E0E02" w:rsidR="0096406C" w:rsidRDefault="0096406C" w:rsidP="005738A5">
            <w:pPr>
              <w:pStyle w:val="NormalWeb"/>
              <w:tabs>
                <w:tab w:val="left" w:pos="1710"/>
              </w:tabs>
              <w:spacing w:before="0" w:beforeAutospacing="0" w:after="0" w:afterAutospacing="0"/>
              <w:rPr>
                <w:lang w:val="lt-LT" w:eastAsia="lt-LT"/>
              </w:rPr>
            </w:pPr>
            <w:r>
              <w:rPr>
                <w:lang w:val="lt-LT" w:eastAsia="lt-LT"/>
              </w:rPr>
              <w:t>Šalies – 73,7</w:t>
            </w:r>
            <w:r w:rsidR="0090519D">
              <w:rPr>
                <w:lang w:val="lt-LT" w:eastAsia="lt-LT"/>
              </w:rPr>
              <w:t>.</w:t>
            </w:r>
          </w:p>
          <w:p w14:paraId="13360C3D" w14:textId="2641611A" w:rsidR="0091427C" w:rsidRPr="0096406C" w:rsidRDefault="004A69D9" w:rsidP="005738A5">
            <w:pPr>
              <w:pStyle w:val="NormalWeb"/>
              <w:tabs>
                <w:tab w:val="left" w:pos="1710"/>
              </w:tabs>
              <w:spacing w:before="0" w:beforeAutospacing="0" w:after="0" w:afterAutospacing="0"/>
              <w:rPr>
                <w:lang w:val="lt-LT" w:eastAsia="lt-LT"/>
              </w:rPr>
            </w:pPr>
            <w:r w:rsidRPr="001773D4">
              <w:rPr>
                <w:b/>
                <w:lang w:val="lt-LT"/>
              </w:rPr>
              <w:t>Pasiektas planuotas rezultatas.</w:t>
            </w:r>
          </w:p>
        </w:tc>
      </w:tr>
      <w:tr w:rsidR="00DA3867" w:rsidRPr="001773D4" w14:paraId="33BD66A8" w14:textId="77777777" w:rsidTr="0090519D">
        <w:trPr>
          <w:jc w:val="center"/>
        </w:trPr>
        <w:tc>
          <w:tcPr>
            <w:tcW w:w="2122" w:type="dxa"/>
            <w:vMerge/>
            <w:tcBorders>
              <w:left w:val="single" w:sz="4" w:space="0" w:color="auto"/>
              <w:right w:val="single" w:sz="4" w:space="0" w:color="auto"/>
            </w:tcBorders>
          </w:tcPr>
          <w:p w14:paraId="3D4114D7" w14:textId="77777777" w:rsidR="00DA3867" w:rsidRPr="001773D4" w:rsidRDefault="00DA3867" w:rsidP="005738A5">
            <w:pPr>
              <w:rPr>
                <w:rFonts w:eastAsia="Times New Roman"/>
                <w:szCs w:val="24"/>
                <w:lang w:eastAsia="lt-LT"/>
              </w:rPr>
            </w:pPr>
          </w:p>
        </w:tc>
        <w:tc>
          <w:tcPr>
            <w:tcW w:w="2268" w:type="dxa"/>
            <w:vMerge/>
            <w:tcBorders>
              <w:left w:val="single" w:sz="4" w:space="0" w:color="auto"/>
              <w:right w:val="single" w:sz="4" w:space="0" w:color="auto"/>
            </w:tcBorders>
          </w:tcPr>
          <w:p w14:paraId="04C94923" w14:textId="74FEB520" w:rsidR="00DA3867" w:rsidRPr="001773D4" w:rsidRDefault="00DA3867" w:rsidP="005738A5">
            <w:pPr>
              <w:spacing w:before="100" w:beforeAutospacing="1"/>
              <w:ind w:right="142"/>
              <w:rPr>
                <w:szCs w:val="24"/>
              </w:rPr>
            </w:pPr>
          </w:p>
        </w:tc>
        <w:tc>
          <w:tcPr>
            <w:tcW w:w="2835" w:type="dxa"/>
          </w:tcPr>
          <w:p w14:paraId="5B34E57C" w14:textId="77777777" w:rsidR="00DA3867" w:rsidRDefault="00DA3867" w:rsidP="005738A5">
            <w:r>
              <w:t xml:space="preserve">1–4 klasių mokinių dalis, pasiekusių lietuvių kalbos ir literatūros bei matematikos pagrindinį ir aukštesnį lygius siekia 60 proc. </w:t>
            </w:r>
          </w:p>
          <w:p w14:paraId="39076CB4" w14:textId="17549BC5" w:rsidR="00DA3867" w:rsidRPr="001773D4" w:rsidRDefault="00DA3867" w:rsidP="005738A5">
            <w:pPr>
              <w:ind w:right="-105"/>
              <w:rPr>
                <w:color w:val="000000"/>
                <w:szCs w:val="24"/>
              </w:rPr>
            </w:pPr>
            <w:r>
              <w:t>Įvykdymo terminas 2025-06-09.</w:t>
            </w:r>
          </w:p>
        </w:tc>
        <w:tc>
          <w:tcPr>
            <w:tcW w:w="2409" w:type="dxa"/>
            <w:tcBorders>
              <w:top w:val="single" w:sz="4" w:space="0" w:color="auto"/>
              <w:left w:val="single" w:sz="4" w:space="0" w:color="auto"/>
              <w:bottom w:val="single" w:sz="4" w:space="0" w:color="auto"/>
              <w:right w:val="single" w:sz="4" w:space="0" w:color="auto"/>
            </w:tcBorders>
          </w:tcPr>
          <w:p w14:paraId="44EAE16C" w14:textId="77777777" w:rsidR="00522482" w:rsidRPr="00EB48DF" w:rsidRDefault="00522482" w:rsidP="00522482">
            <w:pPr>
              <w:pStyle w:val="NormalWeb"/>
              <w:spacing w:before="0" w:beforeAutospacing="0" w:after="0" w:afterAutospacing="0"/>
            </w:pPr>
            <w:r>
              <w:rPr>
                <w:lang w:val="lt-LT"/>
              </w:rPr>
              <w:t>1–4 klasių mokinių dalis, pasiekusių</w:t>
            </w:r>
            <w:r>
              <w:t xml:space="preserve"> lietuvių kalbos ir literatūros bei matematikos pagrindinį ir aukštesnį lygius siekia </w:t>
            </w:r>
            <w:r w:rsidRPr="00EB48DF">
              <w:t xml:space="preserve">65,2 proc. </w:t>
            </w:r>
          </w:p>
          <w:p w14:paraId="76009586" w14:textId="748A9EE7" w:rsidR="00DA3867" w:rsidRDefault="004A69D9" w:rsidP="005738A5">
            <w:pPr>
              <w:pStyle w:val="NormalWeb"/>
              <w:spacing w:before="0" w:beforeAutospacing="0" w:after="0" w:afterAutospacing="0"/>
              <w:rPr>
                <w:lang w:val="lt-LT"/>
              </w:rPr>
            </w:pPr>
            <w:r w:rsidRPr="001773D4">
              <w:rPr>
                <w:lang w:val="lt-LT"/>
              </w:rPr>
              <w:t xml:space="preserve">Metinių </w:t>
            </w:r>
            <w:r w:rsidR="00275F49">
              <w:rPr>
                <w:lang w:val="lt-LT"/>
              </w:rPr>
              <w:t>1</w:t>
            </w:r>
            <w:r w:rsidR="00536C07">
              <w:rPr>
                <w:lang w:val="lt-LT"/>
              </w:rPr>
              <w:t>–</w:t>
            </w:r>
            <w:r w:rsidR="00275F49">
              <w:rPr>
                <w:lang w:val="lt-LT"/>
              </w:rPr>
              <w:t>4 klasių mokinių pasiekimai:</w:t>
            </w:r>
          </w:p>
          <w:p w14:paraId="641FF810" w14:textId="66EA9142" w:rsidR="00275F49" w:rsidRDefault="00275F49" w:rsidP="005738A5">
            <w:pPr>
              <w:pStyle w:val="NormalWeb"/>
              <w:spacing w:before="0" w:beforeAutospacing="0" w:after="0" w:afterAutospacing="0"/>
              <w:rPr>
                <w:lang w:val="lt-LT"/>
              </w:rPr>
            </w:pPr>
            <w:r w:rsidRPr="00536C07">
              <w:rPr>
                <w:b/>
                <w:lang w:val="lt-LT"/>
              </w:rPr>
              <w:t>1 klasės</w:t>
            </w:r>
            <w:r>
              <w:rPr>
                <w:lang w:val="lt-LT"/>
              </w:rPr>
              <w:t xml:space="preserve"> pagrindiniu ir aukštesniuoju lygiu baigė:</w:t>
            </w:r>
          </w:p>
          <w:p w14:paraId="1CE5AF10" w14:textId="48F4A726" w:rsidR="00275F49" w:rsidRDefault="00275F49" w:rsidP="005738A5">
            <w:pPr>
              <w:pStyle w:val="NormalWeb"/>
              <w:spacing w:before="0" w:beforeAutospacing="0" w:after="0" w:afterAutospacing="0"/>
              <w:rPr>
                <w:lang w:val="lt-LT"/>
              </w:rPr>
            </w:pPr>
            <w:r>
              <w:rPr>
                <w:lang w:val="lt-LT"/>
              </w:rPr>
              <w:t>lietuvių kalbą ir literatūrą – 70,3 proc.,</w:t>
            </w:r>
          </w:p>
          <w:p w14:paraId="0997F5A4" w14:textId="55B755BC" w:rsidR="00275F49" w:rsidRDefault="00275F49" w:rsidP="005738A5">
            <w:pPr>
              <w:pStyle w:val="NormalWeb"/>
              <w:spacing w:before="0" w:beforeAutospacing="0" w:after="0" w:afterAutospacing="0"/>
              <w:rPr>
                <w:lang w:val="lt-LT"/>
              </w:rPr>
            </w:pPr>
            <w:r>
              <w:rPr>
                <w:lang w:val="lt-LT"/>
              </w:rPr>
              <w:t>matematiką – 76 proc. mokinių.</w:t>
            </w:r>
          </w:p>
          <w:p w14:paraId="2B0B2B58" w14:textId="3FFE39C9" w:rsidR="00275F49" w:rsidRDefault="00275F49" w:rsidP="00275F49">
            <w:pPr>
              <w:pStyle w:val="NormalWeb"/>
              <w:spacing w:before="0" w:beforeAutospacing="0" w:after="0" w:afterAutospacing="0"/>
              <w:rPr>
                <w:lang w:val="lt-LT"/>
              </w:rPr>
            </w:pPr>
            <w:r w:rsidRPr="00536C07">
              <w:rPr>
                <w:b/>
                <w:lang w:val="lt-LT"/>
              </w:rPr>
              <w:t>2 klasės</w:t>
            </w:r>
            <w:r>
              <w:rPr>
                <w:lang w:val="lt-LT"/>
              </w:rPr>
              <w:t xml:space="preserve"> pagrindiniu ir aukštesniuoju lygiu baigė:</w:t>
            </w:r>
          </w:p>
          <w:p w14:paraId="46FDB9FB" w14:textId="298650C2" w:rsidR="00275F49" w:rsidRDefault="00275F49" w:rsidP="00275F49">
            <w:pPr>
              <w:pStyle w:val="NormalWeb"/>
              <w:spacing w:before="0" w:beforeAutospacing="0" w:after="0" w:afterAutospacing="0"/>
              <w:rPr>
                <w:lang w:val="lt-LT"/>
              </w:rPr>
            </w:pPr>
            <w:r>
              <w:rPr>
                <w:lang w:val="lt-LT"/>
              </w:rPr>
              <w:t>lietuvių kalbą ir literatūrą – 71,2 proc.,</w:t>
            </w:r>
          </w:p>
          <w:p w14:paraId="0ED4A5F6" w14:textId="3D6543E7" w:rsidR="00275F49" w:rsidRDefault="00275F49" w:rsidP="00275F49">
            <w:pPr>
              <w:pStyle w:val="NormalWeb"/>
              <w:spacing w:before="0" w:beforeAutospacing="0" w:after="0" w:afterAutospacing="0"/>
              <w:rPr>
                <w:lang w:val="lt-LT"/>
              </w:rPr>
            </w:pPr>
            <w:r>
              <w:rPr>
                <w:lang w:val="lt-LT"/>
              </w:rPr>
              <w:t>matematiką – 78,8 proc. mokinių.</w:t>
            </w:r>
          </w:p>
          <w:p w14:paraId="21778111" w14:textId="44074E87" w:rsidR="00275F49" w:rsidRDefault="00275F49" w:rsidP="00275F49">
            <w:pPr>
              <w:pStyle w:val="NormalWeb"/>
              <w:spacing w:before="0" w:beforeAutospacing="0" w:after="0" w:afterAutospacing="0"/>
              <w:rPr>
                <w:lang w:val="lt-LT"/>
              </w:rPr>
            </w:pPr>
            <w:r w:rsidRPr="00536C07">
              <w:rPr>
                <w:b/>
                <w:lang w:val="lt-LT"/>
              </w:rPr>
              <w:t>3 klasės</w:t>
            </w:r>
            <w:r>
              <w:rPr>
                <w:lang w:val="lt-LT"/>
              </w:rPr>
              <w:t xml:space="preserve"> pagrindiniu ir aukštesniuoju lygiu baigė:</w:t>
            </w:r>
          </w:p>
          <w:p w14:paraId="6715BFAD" w14:textId="61E95CEF" w:rsidR="00275F49" w:rsidRDefault="00275F49" w:rsidP="00275F49">
            <w:pPr>
              <w:pStyle w:val="NormalWeb"/>
              <w:spacing w:before="0" w:beforeAutospacing="0" w:after="0" w:afterAutospacing="0"/>
              <w:rPr>
                <w:lang w:val="lt-LT"/>
              </w:rPr>
            </w:pPr>
            <w:r>
              <w:rPr>
                <w:lang w:val="lt-LT"/>
              </w:rPr>
              <w:t>lietuvių kalbą ir literatūrą – 55 proc.,</w:t>
            </w:r>
          </w:p>
          <w:p w14:paraId="7B08446C" w14:textId="6D6AABED" w:rsidR="00275F49" w:rsidRDefault="00275F49" w:rsidP="005738A5">
            <w:pPr>
              <w:pStyle w:val="NormalWeb"/>
              <w:spacing w:before="0" w:beforeAutospacing="0" w:after="0" w:afterAutospacing="0"/>
              <w:rPr>
                <w:lang w:val="lt-LT"/>
              </w:rPr>
            </w:pPr>
            <w:r>
              <w:rPr>
                <w:lang w:val="lt-LT"/>
              </w:rPr>
              <w:t>matematiką – 60,8 proc. mokinių</w:t>
            </w:r>
            <w:r w:rsidR="00536C07">
              <w:rPr>
                <w:lang w:val="lt-LT"/>
              </w:rPr>
              <w:t>.</w:t>
            </w:r>
          </w:p>
          <w:p w14:paraId="0318676B" w14:textId="46DB74F3" w:rsidR="00275F49" w:rsidRDefault="00275F49" w:rsidP="00275F49">
            <w:pPr>
              <w:pStyle w:val="NormalWeb"/>
              <w:spacing w:before="0" w:beforeAutospacing="0" w:after="0" w:afterAutospacing="0"/>
              <w:rPr>
                <w:lang w:val="lt-LT"/>
              </w:rPr>
            </w:pPr>
            <w:r w:rsidRPr="00536C07">
              <w:rPr>
                <w:b/>
                <w:lang w:val="lt-LT"/>
              </w:rPr>
              <w:lastRenderedPageBreak/>
              <w:t>4 klasės</w:t>
            </w:r>
            <w:r>
              <w:rPr>
                <w:lang w:val="lt-LT"/>
              </w:rPr>
              <w:t xml:space="preserve"> pagrindiniu ir aukštesniuoju lygiu baigė:</w:t>
            </w:r>
          </w:p>
          <w:p w14:paraId="2B769058" w14:textId="21A25271" w:rsidR="00275F49" w:rsidRDefault="00275F49" w:rsidP="00275F49">
            <w:pPr>
              <w:pStyle w:val="NormalWeb"/>
              <w:spacing w:before="0" w:beforeAutospacing="0" w:after="0" w:afterAutospacing="0"/>
              <w:rPr>
                <w:lang w:val="lt-LT"/>
              </w:rPr>
            </w:pPr>
            <w:r>
              <w:rPr>
                <w:lang w:val="lt-LT"/>
              </w:rPr>
              <w:t>lietuvių kalbą ir literatūrą – 56,3 proc.,</w:t>
            </w:r>
          </w:p>
          <w:p w14:paraId="7E8C5037" w14:textId="1C262DCF" w:rsidR="00275F49" w:rsidRDefault="00275F49" w:rsidP="00275F49">
            <w:pPr>
              <w:pStyle w:val="NormalWeb"/>
              <w:spacing w:before="0" w:beforeAutospacing="0" w:after="0" w:afterAutospacing="0"/>
              <w:rPr>
                <w:lang w:val="lt-LT"/>
              </w:rPr>
            </w:pPr>
            <w:r>
              <w:rPr>
                <w:lang w:val="lt-LT"/>
              </w:rPr>
              <w:t>matematiką – 53,1 proc. mokinių</w:t>
            </w:r>
            <w:r w:rsidR="00216819">
              <w:rPr>
                <w:lang w:val="lt-LT"/>
              </w:rPr>
              <w:t>.</w:t>
            </w:r>
          </w:p>
          <w:p w14:paraId="6CE1F693" w14:textId="2683CD5B" w:rsidR="00275F49" w:rsidRPr="001773D4" w:rsidRDefault="00B155F9" w:rsidP="005738A5">
            <w:pPr>
              <w:pStyle w:val="NormalWeb"/>
              <w:spacing w:before="0" w:beforeAutospacing="0" w:after="0" w:afterAutospacing="0"/>
              <w:rPr>
                <w:lang w:val="lt-LT"/>
              </w:rPr>
            </w:pPr>
            <w:r w:rsidRPr="001773D4">
              <w:rPr>
                <w:b/>
                <w:lang w:val="lt-LT"/>
              </w:rPr>
              <w:t>Pasiektas rezultatas aukštesnis nei planuotas</w:t>
            </w:r>
            <w:r>
              <w:rPr>
                <w:lang w:val="lt-LT"/>
              </w:rPr>
              <w:t>.</w:t>
            </w:r>
          </w:p>
        </w:tc>
      </w:tr>
      <w:tr w:rsidR="00DA3867" w:rsidRPr="001773D4" w14:paraId="37AC2DCD" w14:textId="77777777" w:rsidTr="0090519D">
        <w:trPr>
          <w:jc w:val="center"/>
        </w:trPr>
        <w:tc>
          <w:tcPr>
            <w:tcW w:w="2122" w:type="dxa"/>
            <w:vMerge/>
            <w:tcBorders>
              <w:left w:val="single" w:sz="4" w:space="0" w:color="auto"/>
              <w:right w:val="single" w:sz="4" w:space="0" w:color="auto"/>
            </w:tcBorders>
          </w:tcPr>
          <w:p w14:paraId="1A50C291" w14:textId="77777777" w:rsidR="00DA3867" w:rsidRPr="001773D4" w:rsidRDefault="00DA3867" w:rsidP="005738A5">
            <w:pPr>
              <w:rPr>
                <w:rFonts w:eastAsia="Times New Roman"/>
                <w:szCs w:val="24"/>
                <w:lang w:eastAsia="lt-LT"/>
              </w:rPr>
            </w:pPr>
          </w:p>
        </w:tc>
        <w:tc>
          <w:tcPr>
            <w:tcW w:w="2268" w:type="dxa"/>
            <w:vMerge/>
            <w:tcBorders>
              <w:left w:val="single" w:sz="4" w:space="0" w:color="auto"/>
              <w:right w:val="single" w:sz="4" w:space="0" w:color="auto"/>
            </w:tcBorders>
          </w:tcPr>
          <w:p w14:paraId="2744EE99" w14:textId="769BE206" w:rsidR="00DA3867" w:rsidRPr="001773D4" w:rsidRDefault="00DA3867" w:rsidP="005738A5">
            <w:pPr>
              <w:ind w:right="139"/>
              <w:rPr>
                <w:rStyle w:val="fontstyle01"/>
                <w:rFonts w:ascii="Times New Roman" w:hAnsi="Times New Roman"/>
                <w:sz w:val="24"/>
                <w:szCs w:val="24"/>
              </w:rPr>
            </w:pPr>
          </w:p>
        </w:tc>
        <w:tc>
          <w:tcPr>
            <w:tcW w:w="2835" w:type="dxa"/>
          </w:tcPr>
          <w:p w14:paraId="23E88040" w14:textId="77777777" w:rsidR="00DA3867" w:rsidRDefault="00DA3867" w:rsidP="005738A5">
            <w:r>
              <w:t>Pradinio ugdymo programą aukštesniuoju lygiu baigia ne mažiau kaip 15 proc. mokinių.</w:t>
            </w:r>
          </w:p>
          <w:p w14:paraId="1A8226B8" w14:textId="298CED1F" w:rsidR="00DA3867" w:rsidRPr="001773D4" w:rsidRDefault="00DA3867" w:rsidP="005738A5">
            <w:pPr>
              <w:rPr>
                <w:szCs w:val="24"/>
              </w:rPr>
            </w:pPr>
            <w:r>
              <w:t>Įvykdymo terminas 2025-06-09.</w:t>
            </w:r>
          </w:p>
        </w:tc>
        <w:tc>
          <w:tcPr>
            <w:tcW w:w="2409" w:type="dxa"/>
            <w:tcBorders>
              <w:top w:val="single" w:sz="4" w:space="0" w:color="auto"/>
              <w:left w:val="single" w:sz="4" w:space="0" w:color="auto"/>
              <w:bottom w:val="single" w:sz="4" w:space="0" w:color="auto"/>
              <w:right w:val="single" w:sz="4" w:space="0" w:color="auto"/>
            </w:tcBorders>
          </w:tcPr>
          <w:p w14:paraId="48CFCFE4" w14:textId="789A03A9" w:rsidR="00DA3867" w:rsidRDefault="005722F2" w:rsidP="005722F2">
            <w:pPr>
              <w:pStyle w:val="NormalWeb"/>
              <w:spacing w:before="0" w:beforeAutospacing="0" w:after="0" w:afterAutospacing="0"/>
              <w:rPr>
                <w:lang w:val="lt-LT"/>
              </w:rPr>
            </w:pPr>
            <w:r w:rsidRPr="001773D4">
              <w:rPr>
                <w:lang w:val="lt-LT"/>
              </w:rPr>
              <w:t>Metinių mokinių pasiekimų rezultatų duomenimis</w:t>
            </w:r>
            <w:r>
              <w:rPr>
                <w:lang w:val="lt-LT"/>
              </w:rPr>
              <w:t xml:space="preserve"> pradinio ugdymo programą</w:t>
            </w:r>
            <w:r w:rsidR="00EB48DF">
              <w:rPr>
                <w:lang w:val="lt-LT"/>
              </w:rPr>
              <w:t xml:space="preserve"> aukštesniuoju lygiu</w:t>
            </w:r>
            <w:r>
              <w:rPr>
                <w:lang w:val="lt-LT"/>
              </w:rPr>
              <w:t xml:space="preserve"> baigė 18,8 proc. mokinių.</w:t>
            </w:r>
          </w:p>
          <w:p w14:paraId="0E143118" w14:textId="1D30D11D" w:rsidR="005722F2" w:rsidRPr="001773D4" w:rsidRDefault="005722F2" w:rsidP="005722F2">
            <w:pPr>
              <w:pStyle w:val="NormalWeb"/>
              <w:spacing w:before="0" w:beforeAutospacing="0" w:after="0" w:afterAutospacing="0"/>
              <w:rPr>
                <w:b/>
                <w:lang w:val="lt-LT"/>
              </w:rPr>
            </w:pPr>
            <w:r w:rsidRPr="001773D4">
              <w:rPr>
                <w:b/>
                <w:lang w:val="lt-LT"/>
              </w:rPr>
              <w:t>Pasiektas rezultatas aukštesnis nei planuotas</w:t>
            </w:r>
            <w:r>
              <w:rPr>
                <w:lang w:val="lt-LT"/>
              </w:rPr>
              <w:t>.</w:t>
            </w:r>
          </w:p>
        </w:tc>
      </w:tr>
      <w:tr w:rsidR="00DA3867" w:rsidRPr="001773D4" w14:paraId="4394F5F3" w14:textId="77777777" w:rsidTr="0090519D">
        <w:trPr>
          <w:jc w:val="center"/>
        </w:trPr>
        <w:tc>
          <w:tcPr>
            <w:tcW w:w="2122" w:type="dxa"/>
            <w:vMerge/>
            <w:tcBorders>
              <w:left w:val="single" w:sz="4" w:space="0" w:color="auto"/>
              <w:right w:val="single" w:sz="4" w:space="0" w:color="auto"/>
            </w:tcBorders>
          </w:tcPr>
          <w:p w14:paraId="00E52A6F" w14:textId="77777777" w:rsidR="00DA3867" w:rsidRPr="001773D4" w:rsidRDefault="00DA3867" w:rsidP="005738A5">
            <w:pPr>
              <w:rPr>
                <w:rFonts w:eastAsia="Times New Roman"/>
                <w:szCs w:val="24"/>
                <w:lang w:eastAsia="lt-LT"/>
              </w:rPr>
            </w:pPr>
          </w:p>
        </w:tc>
        <w:tc>
          <w:tcPr>
            <w:tcW w:w="2268" w:type="dxa"/>
            <w:vMerge/>
            <w:tcBorders>
              <w:left w:val="single" w:sz="4" w:space="0" w:color="auto"/>
              <w:right w:val="single" w:sz="4" w:space="0" w:color="auto"/>
            </w:tcBorders>
          </w:tcPr>
          <w:p w14:paraId="72999793" w14:textId="77777777" w:rsidR="00DA3867" w:rsidRPr="001773D4" w:rsidRDefault="00DA3867" w:rsidP="005738A5">
            <w:pPr>
              <w:ind w:right="139"/>
              <w:rPr>
                <w:rStyle w:val="fontstyle01"/>
                <w:rFonts w:ascii="Times New Roman" w:hAnsi="Times New Roman"/>
                <w:sz w:val="24"/>
                <w:szCs w:val="24"/>
              </w:rPr>
            </w:pPr>
          </w:p>
        </w:tc>
        <w:tc>
          <w:tcPr>
            <w:tcW w:w="2835" w:type="dxa"/>
          </w:tcPr>
          <w:p w14:paraId="1E7177E2" w14:textId="0D03BFD5" w:rsidR="00DA3867" w:rsidRDefault="00DC6D4F" w:rsidP="005738A5">
            <w:pPr>
              <w:rPr>
                <w:rFonts w:eastAsia="Times New Roman"/>
                <w:szCs w:val="24"/>
              </w:rPr>
            </w:pPr>
            <w:r>
              <w:rPr>
                <w:rFonts w:eastAsia="Times New Roman"/>
                <w:szCs w:val="24"/>
              </w:rPr>
              <w:t>Ne mažiau 3 proc.</w:t>
            </w:r>
            <w:r w:rsidR="00B11528">
              <w:rPr>
                <w:rFonts w:eastAsia="Times New Roman"/>
                <w:szCs w:val="24"/>
              </w:rPr>
              <w:t xml:space="preserve"> pagerėja</w:t>
            </w:r>
            <w:r>
              <w:rPr>
                <w:rFonts w:eastAsia="Times New Roman"/>
                <w:szCs w:val="24"/>
              </w:rPr>
              <w:t xml:space="preserve"> </w:t>
            </w:r>
            <w:r w:rsidR="00DA3867">
              <w:rPr>
                <w:rFonts w:eastAsia="Times New Roman"/>
                <w:szCs w:val="24"/>
              </w:rPr>
              <w:t>specialiųjų ugdymosi poreikių turinčių mokinių metinė mokymosi kokybė.</w:t>
            </w:r>
          </w:p>
          <w:p w14:paraId="0958C58A" w14:textId="0210E6BB" w:rsidR="00DA3867" w:rsidRPr="001773D4" w:rsidRDefault="00DA3867" w:rsidP="005738A5">
            <w:pPr>
              <w:rPr>
                <w:szCs w:val="24"/>
              </w:rPr>
            </w:pPr>
            <w:r>
              <w:t>Įvykdymo terminas 2025-06-23.</w:t>
            </w:r>
          </w:p>
        </w:tc>
        <w:tc>
          <w:tcPr>
            <w:tcW w:w="2409" w:type="dxa"/>
            <w:tcBorders>
              <w:top w:val="single" w:sz="4" w:space="0" w:color="auto"/>
              <w:left w:val="single" w:sz="4" w:space="0" w:color="auto"/>
              <w:bottom w:val="single" w:sz="4" w:space="0" w:color="auto"/>
              <w:right w:val="single" w:sz="4" w:space="0" w:color="auto"/>
            </w:tcBorders>
          </w:tcPr>
          <w:p w14:paraId="4D3D0D09" w14:textId="4120E84A" w:rsidR="00522482" w:rsidRDefault="00522482" w:rsidP="00522482">
            <w:pPr>
              <w:pStyle w:val="NormalWeb"/>
              <w:tabs>
                <w:tab w:val="left" w:pos="1710"/>
              </w:tabs>
              <w:spacing w:before="0" w:beforeAutospacing="0" w:after="0" w:afterAutospacing="0"/>
              <w:rPr>
                <w:lang w:val="lt-LT"/>
              </w:rPr>
            </w:pPr>
            <w:r>
              <w:rPr>
                <w:lang w:val="lt-LT"/>
              </w:rPr>
              <w:t>5–8 klasių SUP turinčių mokinių mokymosi kokybė pagerėjo 6,8 proc.</w:t>
            </w:r>
          </w:p>
          <w:p w14:paraId="05774333" w14:textId="77777777" w:rsidR="00DA3867" w:rsidRDefault="001510BD" w:rsidP="005738A5">
            <w:pPr>
              <w:pStyle w:val="NormalWeb"/>
              <w:tabs>
                <w:tab w:val="left" w:pos="1710"/>
              </w:tabs>
              <w:spacing w:before="0" w:beforeAutospacing="0" w:after="0" w:afterAutospacing="0"/>
              <w:rPr>
                <w:lang w:val="lt-LT"/>
              </w:rPr>
            </w:pPr>
            <w:r w:rsidRPr="001510BD">
              <w:rPr>
                <w:lang w:val="lt-LT"/>
              </w:rPr>
              <w:t xml:space="preserve">Metinių mokinių rezultatų duomenimis specialiųjų ugdymosi poreikių mokinių </w:t>
            </w:r>
            <w:r w:rsidR="00B11528">
              <w:rPr>
                <w:lang w:val="lt-LT"/>
              </w:rPr>
              <w:t>mokymosi kokybė:</w:t>
            </w:r>
          </w:p>
          <w:p w14:paraId="1C33806B" w14:textId="75D76047" w:rsidR="00B11528" w:rsidRDefault="00B11528" w:rsidP="005738A5">
            <w:pPr>
              <w:pStyle w:val="NormalWeb"/>
              <w:tabs>
                <w:tab w:val="left" w:pos="1710"/>
              </w:tabs>
              <w:spacing w:before="0" w:beforeAutospacing="0" w:after="0" w:afterAutospacing="0"/>
              <w:rPr>
                <w:lang w:val="lt-LT"/>
              </w:rPr>
            </w:pPr>
            <w:r>
              <w:rPr>
                <w:lang w:val="lt-LT"/>
              </w:rPr>
              <w:t>5 kl. sumažėjo 1,6 proc.</w:t>
            </w:r>
          </w:p>
          <w:p w14:paraId="0801D021" w14:textId="77777777" w:rsidR="00B11528" w:rsidRDefault="00B11528" w:rsidP="005738A5">
            <w:pPr>
              <w:pStyle w:val="NormalWeb"/>
              <w:tabs>
                <w:tab w:val="left" w:pos="1710"/>
              </w:tabs>
              <w:spacing w:before="0" w:beforeAutospacing="0" w:after="0" w:afterAutospacing="0"/>
              <w:rPr>
                <w:lang w:val="lt-LT"/>
              </w:rPr>
            </w:pPr>
            <w:r>
              <w:rPr>
                <w:lang w:val="lt-LT"/>
              </w:rPr>
              <w:t>6 kl. pagerėjo 8,6 proc.</w:t>
            </w:r>
          </w:p>
          <w:p w14:paraId="05AE9BD7" w14:textId="77777777" w:rsidR="00B11528" w:rsidRDefault="00B11528" w:rsidP="005738A5">
            <w:pPr>
              <w:pStyle w:val="NormalWeb"/>
              <w:tabs>
                <w:tab w:val="left" w:pos="1710"/>
              </w:tabs>
              <w:spacing w:before="0" w:beforeAutospacing="0" w:after="0" w:afterAutospacing="0"/>
              <w:rPr>
                <w:lang w:val="lt-LT"/>
              </w:rPr>
            </w:pPr>
            <w:r>
              <w:rPr>
                <w:lang w:val="lt-LT"/>
              </w:rPr>
              <w:t>7 kl. pagerėjo 8,9 proc.</w:t>
            </w:r>
          </w:p>
          <w:p w14:paraId="18CA5D72" w14:textId="77777777" w:rsidR="00B11528" w:rsidRDefault="00B11528" w:rsidP="005738A5">
            <w:pPr>
              <w:pStyle w:val="NormalWeb"/>
              <w:tabs>
                <w:tab w:val="left" w:pos="1710"/>
              </w:tabs>
              <w:spacing w:before="0" w:beforeAutospacing="0" w:after="0" w:afterAutospacing="0"/>
              <w:rPr>
                <w:lang w:val="lt-LT"/>
              </w:rPr>
            </w:pPr>
            <w:r>
              <w:rPr>
                <w:lang w:val="lt-LT"/>
              </w:rPr>
              <w:t>8 kl. pagerėjo 11,4 proc.</w:t>
            </w:r>
          </w:p>
          <w:p w14:paraId="2D9EE3C6" w14:textId="4F78EF6A" w:rsidR="00B11528" w:rsidRPr="00B11528" w:rsidRDefault="00B11528" w:rsidP="005738A5">
            <w:pPr>
              <w:pStyle w:val="NormalWeb"/>
              <w:tabs>
                <w:tab w:val="left" w:pos="1710"/>
              </w:tabs>
              <w:spacing w:before="0" w:beforeAutospacing="0" w:after="0" w:afterAutospacing="0"/>
              <w:rPr>
                <w:b/>
                <w:lang w:val="lt-LT"/>
              </w:rPr>
            </w:pPr>
            <w:r w:rsidRPr="00B11528">
              <w:rPr>
                <w:b/>
                <w:lang w:val="lt-LT"/>
              </w:rPr>
              <w:t>Pasiektas rezultatas aukštesnis nei planuotas</w:t>
            </w:r>
          </w:p>
        </w:tc>
      </w:tr>
      <w:tr w:rsidR="00DA3867" w:rsidRPr="001773D4" w14:paraId="167A4F9C" w14:textId="77777777" w:rsidTr="0090519D">
        <w:trPr>
          <w:jc w:val="center"/>
        </w:trPr>
        <w:tc>
          <w:tcPr>
            <w:tcW w:w="2122" w:type="dxa"/>
            <w:vMerge/>
            <w:tcBorders>
              <w:left w:val="single" w:sz="4" w:space="0" w:color="auto"/>
              <w:right w:val="single" w:sz="4" w:space="0" w:color="auto"/>
            </w:tcBorders>
          </w:tcPr>
          <w:p w14:paraId="25EB8A2B" w14:textId="77777777" w:rsidR="00DA3867" w:rsidRPr="001773D4" w:rsidRDefault="00DA3867" w:rsidP="005738A5">
            <w:pPr>
              <w:rPr>
                <w:rFonts w:eastAsia="Times New Roman"/>
                <w:szCs w:val="24"/>
                <w:lang w:eastAsia="lt-LT"/>
              </w:rPr>
            </w:pPr>
          </w:p>
        </w:tc>
        <w:tc>
          <w:tcPr>
            <w:tcW w:w="2268" w:type="dxa"/>
            <w:vMerge/>
            <w:tcBorders>
              <w:left w:val="single" w:sz="4" w:space="0" w:color="auto"/>
              <w:right w:val="single" w:sz="4" w:space="0" w:color="auto"/>
            </w:tcBorders>
          </w:tcPr>
          <w:p w14:paraId="58204A3E" w14:textId="77777777" w:rsidR="00DA3867" w:rsidRPr="001773D4" w:rsidRDefault="00DA3867" w:rsidP="005738A5">
            <w:pPr>
              <w:ind w:right="139"/>
              <w:rPr>
                <w:rStyle w:val="fontstyle01"/>
                <w:rFonts w:ascii="Times New Roman" w:hAnsi="Times New Roman"/>
                <w:sz w:val="24"/>
                <w:szCs w:val="24"/>
              </w:rPr>
            </w:pPr>
          </w:p>
        </w:tc>
        <w:tc>
          <w:tcPr>
            <w:tcW w:w="2835" w:type="dxa"/>
          </w:tcPr>
          <w:p w14:paraId="5D704E4D" w14:textId="77777777" w:rsidR="00DA3867" w:rsidRDefault="00DA3867" w:rsidP="005738A5">
            <w:r>
              <w:t xml:space="preserve">1–8 klasių mokinių metinis pažangumas ne žemesnis nei 95 proc. </w:t>
            </w:r>
          </w:p>
          <w:p w14:paraId="69CD1652" w14:textId="3878CCEC" w:rsidR="00DA3867" w:rsidRPr="001773D4" w:rsidRDefault="00DA3867" w:rsidP="005738A5">
            <w:pPr>
              <w:rPr>
                <w:szCs w:val="24"/>
              </w:rPr>
            </w:pPr>
            <w:r>
              <w:t>Įvykdymo terminas 2025-06-23.</w:t>
            </w:r>
          </w:p>
        </w:tc>
        <w:tc>
          <w:tcPr>
            <w:tcW w:w="2409" w:type="dxa"/>
            <w:tcBorders>
              <w:top w:val="single" w:sz="4" w:space="0" w:color="auto"/>
              <w:left w:val="single" w:sz="4" w:space="0" w:color="auto"/>
              <w:bottom w:val="single" w:sz="4" w:space="0" w:color="auto"/>
              <w:right w:val="single" w:sz="4" w:space="0" w:color="auto"/>
            </w:tcBorders>
          </w:tcPr>
          <w:p w14:paraId="498B5945" w14:textId="16A93850" w:rsidR="00F7544C" w:rsidRDefault="008E13FE" w:rsidP="005738A5">
            <w:pPr>
              <w:pStyle w:val="NormalWeb"/>
              <w:tabs>
                <w:tab w:val="left" w:pos="1710"/>
              </w:tabs>
              <w:spacing w:before="0" w:beforeAutospacing="0" w:after="0" w:afterAutospacing="0"/>
              <w:rPr>
                <w:lang w:val="lt-LT"/>
              </w:rPr>
            </w:pPr>
            <w:r w:rsidRPr="001773D4">
              <w:rPr>
                <w:lang w:val="lt-LT"/>
              </w:rPr>
              <w:t>Metinių mokinių pasiekimų rezultatų duomenimis</w:t>
            </w:r>
            <w:r w:rsidR="00522482">
              <w:rPr>
                <w:lang w:val="lt-LT"/>
              </w:rPr>
              <w:t xml:space="preserve"> 1–</w:t>
            </w:r>
            <w:r w:rsidR="00F7544C">
              <w:rPr>
                <w:lang w:val="lt-LT"/>
              </w:rPr>
              <w:t>8 klasių mokinių pažangumas yra 97,7 proc.</w:t>
            </w:r>
          </w:p>
          <w:p w14:paraId="7BDE33E8" w14:textId="2B5074D0" w:rsidR="00DA3867" w:rsidRPr="001773D4" w:rsidRDefault="008E13FE" w:rsidP="005738A5">
            <w:pPr>
              <w:pStyle w:val="NormalWeb"/>
              <w:tabs>
                <w:tab w:val="left" w:pos="1710"/>
              </w:tabs>
              <w:spacing w:before="0" w:beforeAutospacing="0" w:after="0" w:afterAutospacing="0"/>
              <w:rPr>
                <w:b/>
                <w:lang w:val="lt-LT"/>
              </w:rPr>
            </w:pPr>
            <w:r w:rsidRPr="001773D4">
              <w:rPr>
                <w:b/>
                <w:lang w:val="lt-LT"/>
              </w:rPr>
              <w:t>Pasiektas rezultatas aukštesnis nei planuotas</w:t>
            </w:r>
            <w:r>
              <w:rPr>
                <w:lang w:val="lt-LT"/>
              </w:rPr>
              <w:t>.</w:t>
            </w:r>
          </w:p>
        </w:tc>
      </w:tr>
      <w:tr w:rsidR="00DA3867" w:rsidRPr="001773D4" w14:paraId="0BD10976" w14:textId="77777777" w:rsidTr="0090519D">
        <w:trPr>
          <w:jc w:val="center"/>
        </w:trPr>
        <w:tc>
          <w:tcPr>
            <w:tcW w:w="2122" w:type="dxa"/>
            <w:vMerge/>
            <w:tcBorders>
              <w:left w:val="single" w:sz="4" w:space="0" w:color="auto"/>
              <w:right w:val="single" w:sz="4" w:space="0" w:color="auto"/>
            </w:tcBorders>
          </w:tcPr>
          <w:p w14:paraId="15A814C1" w14:textId="77777777" w:rsidR="00DA3867" w:rsidRPr="001773D4" w:rsidRDefault="00DA3867" w:rsidP="005738A5">
            <w:pPr>
              <w:rPr>
                <w:rFonts w:eastAsia="Times New Roman"/>
                <w:szCs w:val="24"/>
                <w:lang w:eastAsia="lt-LT"/>
              </w:rPr>
            </w:pPr>
          </w:p>
        </w:tc>
        <w:tc>
          <w:tcPr>
            <w:tcW w:w="2268" w:type="dxa"/>
            <w:vMerge/>
            <w:tcBorders>
              <w:left w:val="single" w:sz="4" w:space="0" w:color="auto"/>
              <w:right w:val="single" w:sz="4" w:space="0" w:color="auto"/>
            </w:tcBorders>
          </w:tcPr>
          <w:p w14:paraId="6C30DF2A" w14:textId="77777777" w:rsidR="00DA3867" w:rsidRPr="001773D4" w:rsidRDefault="00DA3867" w:rsidP="005738A5">
            <w:pPr>
              <w:ind w:right="139"/>
              <w:rPr>
                <w:rStyle w:val="fontstyle01"/>
                <w:rFonts w:ascii="Times New Roman" w:hAnsi="Times New Roman"/>
                <w:sz w:val="24"/>
                <w:szCs w:val="24"/>
              </w:rPr>
            </w:pPr>
          </w:p>
        </w:tc>
        <w:tc>
          <w:tcPr>
            <w:tcW w:w="2835" w:type="dxa"/>
          </w:tcPr>
          <w:p w14:paraId="0D5A4843" w14:textId="77777777" w:rsidR="00DA3867" w:rsidRDefault="00DA3867" w:rsidP="005738A5">
            <w:r>
              <w:t xml:space="preserve">Veiklos kokybės įsivertinimo duomenimis teiginys „Mokinio </w:t>
            </w:r>
            <w:r>
              <w:lastRenderedPageBreak/>
              <w:t>pasiekimai ir pažanga“ vertinamas ne mažesniu nei 3 įverčiu.</w:t>
            </w:r>
          </w:p>
          <w:p w14:paraId="29EE5129" w14:textId="5B92F39A" w:rsidR="00DA3867" w:rsidRPr="001773D4" w:rsidRDefault="00DA3867" w:rsidP="005738A5">
            <w:pPr>
              <w:rPr>
                <w:szCs w:val="24"/>
              </w:rPr>
            </w:pPr>
            <w:r>
              <w:t>Įvykdymo terminas 2025-12-23.</w:t>
            </w:r>
          </w:p>
        </w:tc>
        <w:tc>
          <w:tcPr>
            <w:tcW w:w="2409" w:type="dxa"/>
            <w:tcBorders>
              <w:top w:val="single" w:sz="4" w:space="0" w:color="auto"/>
              <w:left w:val="single" w:sz="4" w:space="0" w:color="auto"/>
              <w:bottom w:val="single" w:sz="4" w:space="0" w:color="auto"/>
              <w:right w:val="single" w:sz="4" w:space="0" w:color="auto"/>
            </w:tcBorders>
          </w:tcPr>
          <w:p w14:paraId="3790B333" w14:textId="77777777" w:rsidR="00DA3867" w:rsidRDefault="00DD3625" w:rsidP="005738A5">
            <w:pPr>
              <w:pStyle w:val="NormalWeb"/>
              <w:tabs>
                <w:tab w:val="left" w:pos="1710"/>
              </w:tabs>
              <w:spacing w:before="0" w:beforeAutospacing="0" w:after="0" w:afterAutospacing="0"/>
              <w:rPr>
                <w:lang w:val="lt-LT"/>
              </w:rPr>
            </w:pPr>
            <w:r>
              <w:rPr>
                <w:lang w:val="lt-LT"/>
              </w:rPr>
              <w:lastRenderedPageBreak/>
              <w:t xml:space="preserve">Pamokų stebėjimo protokolų duomenimis rodiklis „Mokinio </w:t>
            </w:r>
            <w:r>
              <w:rPr>
                <w:lang w:val="lt-LT"/>
              </w:rPr>
              <w:lastRenderedPageBreak/>
              <w:t>pasiekimai ir pažanga“ įvertinti 3 įverčiu.</w:t>
            </w:r>
          </w:p>
          <w:p w14:paraId="36AC51F6" w14:textId="59275BB8" w:rsidR="00DD3625" w:rsidRPr="00DD3625" w:rsidRDefault="00DD3625" w:rsidP="005738A5">
            <w:pPr>
              <w:pStyle w:val="NormalWeb"/>
              <w:tabs>
                <w:tab w:val="left" w:pos="1710"/>
              </w:tabs>
              <w:spacing w:before="0" w:beforeAutospacing="0" w:after="0" w:afterAutospacing="0"/>
              <w:rPr>
                <w:b/>
                <w:lang w:val="lt-LT"/>
              </w:rPr>
            </w:pPr>
            <w:r w:rsidRPr="00DD3625">
              <w:rPr>
                <w:b/>
                <w:lang w:val="lt-LT"/>
              </w:rPr>
              <w:t>Pasiektas planuotas rezultatas</w:t>
            </w:r>
            <w:r>
              <w:rPr>
                <w:b/>
                <w:lang w:val="lt-LT"/>
              </w:rPr>
              <w:t>.</w:t>
            </w:r>
          </w:p>
        </w:tc>
      </w:tr>
      <w:tr w:rsidR="00DA3867" w:rsidRPr="001773D4" w14:paraId="426D27D4" w14:textId="77777777" w:rsidTr="0090519D">
        <w:trPr>
          <w:jc w:val="center"/>
        </w:trPr>
        <w:tc>
          <w:tcPr>
            <w:tcW w:w="2122" w:type="dxa"/>
            <w:vMerge/>
            <w:tcBorders>
              <w:left w:val="single" w:sz="4" w:space="0" w:color="auto"/>
              <w:right w:val="single" w:sz="4" w:space="0" w:color="auto"/>
            </w:tcBorders>
          </w:tcPr>
          <w:p w14:paraId="43AB6E5C" w14:textId="77777777" w:rsidR="00DA3867" w:rsidRPr="001773D4" w:rsidRDefault="00DA3867" w:rsidP="005738A5">
            <w:pPr>
              <w:rPr>
                <w:rFonts w:eastAsia="Times New Roman"/>
                <w:szCs w:val="24"/>
                <w:lang w:eastAsia="lt-LT"/>
              </w:rPr>
            </w:pPr>
          </w:p>
        </w:tc>
        <w:tc>
          <w:tcPr>
            <w:tcW w:w="2268" w:type="dxa"/>
            <w:vMerge/>
            <w:tcBorders>
              <w:left w:val="single" w:sz="4" w:space="0" w:color="auto"/>
              <w:right w:val="single" w:sz="4" w:space="0" w:color="auto"/>
            </w:tcBorders>
            <w:vAlign w:val="center"/>
          </w:tcPr>
          <w:p w14:paraId="22B5A746" w14:textId="77777777" w:rsidR="00DA3867" w:rsidRPr="001773D4" w:rsidRDefault="00DA3867" w:rsidP="005738A5">
            <w:pPr>
              <w:ind w:right="139"/>
              <w:rPr>
                <w:rStyle w:val="fontstyle01"/>
                <w:rFonts w:ascii="Times New Roman" w:hAnsi="Times New Roman"/>
                <w:sz w:val="24"/>
                <w:szCs w:val="24"/>
              </w:rPr>
            </w:pPr>
          </w:p>
        </w:tc>
        <w:tc>
          <w:tcPr>
            <w:tcW w:w="2835" w:type="dxa"/>
          </w:tcPr>
          <w:p w14:paraId="2F983CCE" w14:textId="77777777" w:rsidR="00DA3867" w:rsidRPr="000A0BAF" w:rsidRDefault="00DA3867" w:rsidP="005738A5">
            <w:pPr>
              <w:rPr>
                <w:rFonts w:eastAsia="Times New Roman"/>
                <w:color w:val="000000"/>
                <w:szCs w:val="24"/>
              </w:rPr>
            </w:pPr>
            <w:r>
              <w:rPr>
                <w:rFonts w:eastAsia="Times New Roman"/>
                <w:color w:val="000000"/>
                <w:szCs w:val="24"/>
              </w:rPr>
              <w:t>Du kartus per metus o</w:t>
            </w:r>
            <w:r w:rsidRPr="000A0BAF">
              <w:rPr>
                <w:rFonts w:eastAsia="Times New Roman"/>
                <w:color w:val="000000"/>
                <w:szCs w:val="24"/>
              </w:rPr>
              <w:t>rganizuojamos Atvirų durų dienos</w:t>
            </w:r>
            <w:r>
              <w:rPr>
                <w:rFonts w:eastAsia="Times New Roman"/>
                <w:color w:val="000000"/>
                <w:szCs w:val="24"/>
              </w:rPr>
              <w:t>,</w:t>
            </w:r>
            <w:r w:rsidRPr="000A0BAF">
              <w:rPr>
                <w:rFonts w:eastAsia="Times New Roman"/>
                <w:color w:val="000000"/>
                <w:szCs w:val="24"/>
              </w:rPr>
              <w:t xml:space="preserve"> sudarant tėvams</w:t>
            </w:r>
            <w:r>
              <w:rPr>
                <w:rFonts w:eastAsia="Times New Roman"/>
                <w:color w:val="000000"/>
                <w:szCs w:val="24"/>
              </w:rPr>
              <w:t xml:space="preserve"> (globėjams, rūpintojams)</w:t>
            </w:r>
            <w:r w:rsidRPr="000A0BAF">
              <w:rPr>
                <w:rFonts w:eastAsia="Times New Roman"/>
                <w:color w:val="000000"/>
                <w:szCs w:val="24"/>
              </w:rPr>
              <w:t xml:space="preserve"> galimybę pabendrauti su visų dalykų mokytojais apie kiekvieno </w:t>
            </w:r>
            <w:r>
              <w:rPr>
                <w:rFonts w:eastAsia="Times New Roman"/>
                <w:color w:val="000000"/>
                <w:szCs w:val="24"/>
              </w:rPr>
              <w:t>mokinio ugdymo kokybės gerinimą.</w:t>
            </w:r>
          </w:p>
          <w:p w14:paraId="2DDEF8D4" w14:textId="7E6166DA" w:rsidR="00DA3867" w:rsidRPr="001773D4" w:rsidRDefault="00DA3867" w:rsidP="005738A5">
            <w:pPr>
              <w:spacing w:line="237" w:lineRule="auto"/>
              <w:ind w:right="139"/>
              <w:rPr>
                <w:rStyle w:val="fontstyle01"/>
                <w:rFonts w:ascii="Times New Roman" w:hAnsi="Times New Roman"/>
              </w:rPr>
            </w:pPr>
            <w:r>
              <w:t>Įvykdymo terminas 2025-12-23.</w:t>
            </w:r>
          </w:p>
        </w:tc>
        <w:tc>
          <w:tcPr>
            <w:tcW w:w="2409" w:type="dxa"/>
            <w:tcBorders>
              <w:top w:val="single" w:sz="4" w:space="0" w:color="auto"/>
              <w:left w:val="single" w:sz="4" w:space="0" w:color="auto"/>
              <w:bottom w:val="single" w:sz="4" w:space="0" w:color="auto"/>
              <w:right w:val="single" w:sz="4" w:space="0" w:color="auto"/>
            </w:tcBorders>
          </w:tcPr>
          <w:p w14:paraId="15DDFC2B" w14:textId="77777777" w:rsidR="00B11528" w:rsidRPr="00B11528" w:rsidRDefault="004E5D3E" w:rsidP="003323BD">
            <w:pPr>
              <w:pStyle w:val="NormalWeb"/>
              <w:spacing w:before="0" w:beforeAutospacing="0" w:after="0" w:afterAutospacing="0"/>
              <w:rPr>
                <w:lang w:val="lt-LT"/>
              </w:rPr>
            </w:pPr>
            <w:r w:rsidRPr="00B11528">
              <w:rPr>
                <w:lang w:val="lt-LT"/>
              </w:rPr>
              <w:t>Atvirų durų dienos organizuotos</w:t>
            </w:r>
            <w:r w:rsidR="00B11528" w:rsidRPr="00B11528">
              <w:rPr>
                <w:lang w:val="lt-LT"/>
              </w:rPr>
              <w:t>:</w:t>
            </w:r>
          </w:p>
          <w:p w14:paraId="10628210" w14:textId="74F89DD6" w:rsidR="003323BD" w:rsidRDefault="00522482" w:rsidP="003323BD">
            <w:pPr>
              <w:pStyle w:val="NormalWeb"/>
              <w:spacing w:before="0" w:beforeAutospacing="0" w:after="0" w:afterAutospacing="0"/>
            </w:pPr>
            <w:r>
              <w:t xml:space="preserve">1. </w:t>
            </w:r>
            <w:proofErr w:type="spellStart"/>
            <w:r w:rsidR="003323BD" w:rsidRPr="00B11528">
              <w:t>Atvirų</w:t>
            </w:r>
            <w:proofErr w:type="spellEnd"/>
            <w:r w:rsidR="003323BD" w:rsidRPr="00B11528">
              <w:t xml:space="preserve"> </w:t>
            </w:r>
            <w:proofErr w:type="spellStart"/>
            <w:r w:rsidR="003323BD" w:rsidRPr="00B11528">
              <w:t>durų</w:t>
            </w:r>
            <w:proofErr w:type="spellEnd"/>
            <w:r w:rsidR="003323BD" w:rsidRPr="00B11528">
              <w:t xml:space="preserve"> </w:t>
            </w:r>
            <w:proofErr w:type="spellStart"/>
            <w:r w:rsidR="003323BD" w:rsidRPr="00B11528">
              <w:t>diena</w:t>
            </w:r>
            <w:proofErr w:type="spellEnd"/>
            <w:r w:rsidR="003323BD" w:rsidRPr="00B11528">
              <w:t xml:space="preserve"> </w:t>
            </w:r>
            <w:proofErr w:type="spellStart"/>
            <w:r w:rsidR="003323BD" w:rsidRPr="00B11528">
              <w:t>būsimos</w:t>
            </w:r>
            <w:proofErr w:type="spellEnd"/>
            <w:r w:rsidR="003323BD" w:rsidRPr="00B11528">
              <w:t xml:space="preserve"> </w:t>
            </w:r>
            <w:proofErr w:type="spellStart"/>
            <w:r w:rsidR="003323BD" w:rsidRPr="00B11528">
              <w:t>priešmokyklinės</w:t>
            </w:r>
            <w:proofErr w:type="spellEnd"/>
            <w:r w:rsidR="003323BD" w:rsidRPr="00B11528">
              <w:t xml:space="preserve"> </w:t>
            </w:r>
            <w:proofErr w:type="spellStart"/>
            <w:r w:rsidR="003323BD" w:rsidRPr="00B11528">
              <w:t>grupės</w:t>
            </w:r>
            <w:proofErr w:type="spellEnd"/>
            <w:r w:rsidR="003323BD" w:rsidRPr="00B11528">
              <w:t xml:space="preserve"> ir</w:t>
            </w:r>
            <w:r w:rsidR="00B11528" w:rsidRPr="00B11528">
              <w:t xml:space="preserve"> </w:t>
            </w:r>
            <w:proofErr w:type="spellStart"/>
            <w:r w:rsidR="00B11528" w:rsidRPr="00B11528">
              <w:t>pirmųjų</w:t>
            </w:r>
            <w:proofErr w:type="spellEnd"/>
            <w:r w:rsidR="00B11528" w:rsidRPr="00B11528">
              <w:t xml:space="preserve"> </w:t>
            </w:r>
            <w:proofErr w:type="spellStart"/>
            <w:r w:rsidR="00B11528" w:rsidRPr="00B11528">
              <w:t>klasių</w:t>
            </w:r>
            <w:proofErr w:type="spellEnd"/>
            <w:r w:rsidR="00B11528" w:rsidRPr="00B11528">
              <w:t xml:space="preserve"> </w:t>
            </w:r>
            <w:proofErr w:type="spellStart"/>
            <w:r w:rsidR="00B11528" w:rsidRPr="00B11528">
              <w:t>mokinių</w:t>
            </w:r>
            <w:proofErr w:type="spellEnd"/>
            <w:r w:rsidR="00B11528" w:rsidRPr="00B11528">
              <w:t xml:space="preserve"> </w:t>
            </w:r>
            <w:proofErr w:type="spellStart"/>
            <w:r w:rsidR="00B11528" w:rsidRPr="00B11528">
              <w:t>tėvams</w:t>
            </w:r>
            <w:proofErr w:type="spellEnd"/>
            <w:r w:rsidR="00B11528" w:rsidRPr="00B11528">
              <w:t xml:space="preserve">  (</w:t>
            </w:r>
            <w:r>
              <w:t>2025-02-06</w:t>
            </w:r>
            <w:r w:rsidR="00B11528" w:rsidRPr="00B11528">
              <w:t>)</w:t>
            </w:r>
            <w:r w:rsidR="00B11528">
              <w:t>;</w:t>
            </w:r>
          </w:p>
          <w:p w14:paraId="00CC1614" w14:textId="1339ABBF" w:rsidR="00522482" w:rsidRPr="00B11528" w:rsidRDefault="00522482" w:rsidP="003323BD">
            <w:pPr>
              <w:pStyle w:val="NormalWeb"/>
              <w:spacing w:before="0" w:beforeAutospacing="0" w:after="0" w:afterAutospacing="0"/>
              <w:rPr>
                <w:lang w:val="lt-LT"/>
              </w:rPr>
            </w:pPr>
            <w:r>
              <w:t xml:space="preserve">2. </w:t>
            </w:r>
            <w:proofErr w:type="spellStart"/>
            <w:r w:rsidRPr="00522482">
              <w:t>Atvirų</w:t>
            </w:r>
            <w:proofErr w:type="spellEnd"/>
            <w:r w:rsidRPr="00522482">
              <w:t xml:space="preserve"> </w:t>
            </w:r>
            <w:proofErr w:type="spellStart"/>
            <w:r w:rsidRPr="00522482">
              <w:t>durų</w:t>
            </w:r>
            <w:proofErr w:type="spellEnd"/>
            <w:r w:rsidRPr="00522482">
              <w:t xml:space="preserve"> </w:t>
            </w:r>
            <w:proofErr w:type="spellStart"/>
            <w:r w:rsidRPr="00522482">
              <w:t>diena</w:t>
            </w:r>
            <w:proofErr w:type="spellEnd"/>
            <w:r w:rsidRPr="00522482">
              <w:t xml:space="preserve"> </w:t>
            </w:r>
            <w:proofErr w:type="spellStart"/>
            <w:r w:rsidRPr="00522482">
              <w:t>būsimiems</w:t>
            </w:r>
            <w:proofErr w:type="spellEnd"/>
            <w:r w:rsidRPr="00522482">
              <w:t xml:space="preserve"> </w:t>
            </w:r>
            <w:proofErr w:type="spellStart"/>
            <w:r>
              <w:t>penktokams</w:t>
            </w:r>
            <w:proofErr w:type="spellEnd"/>
            <w:r w:rsidRPr="00522482">
              <w:t xml:space="preserve"> ir </w:t>
            </w:r>
            <w:proofErr w:type="spellStart"/>
            <w:r w:rsidRPr="00522482">
              <w:t>jų</w:t>
            </w:r>
            <w:proofErr w:type="spellEnd"/>
            <w:r w:rsidRPr="00522482">
              <w:t xml:space="preserve"> </w:t>
            </w:r>
            <w:proofErr w:type="spellStart"/>
            <w:r w:rsidRPr="00522482">
              <w:t>tėvams</w:t>
            </w:r>
            <w:proofErr w:type="spellEnd"/>
            <w:r w:rsidRPr="00522482">
              <w:t xml:space="preserve"> (2025-0</w:t>
            </w:r>
            <w:r>
              <w:t>2</w:t>
            </w:r>
            <w:r w:rsidRPr="00522482">
              <w:t>-</w:t>
            </w:r>
            <w:r>
              <w:t>26</w:t>
            </w:r>
            <w:r w:rsidRPr="00522482">
              <w:t>);</w:t>
            </w:r>
          </w:p>
          <w:p w14:paraId="5B801639" w14:textId="796F1598" w:rsidR="00B11528" w:rsidRPr="00B11528" w:rsidRDefault="00522482" w:rsidP="00B11528">
            <w:pPr>
              <w:pStyle w:val="NormalWeb"/>
              <w:spacing w:before="0" w:beforeAutospacing="0" w:after="0" w:afterAutospacing="0"/>
              <w:rPr>
                <w:lang w:val="lt-LT"/>
              </w:rPr>
            </w:pPr>
            <w:r>
              <w:t xml:space="preserve">3. </w:t>
            </w:r>
            <w:proofErr w:type="spellStart"/>
            <w:r w:rsidR="000D0C81" w:rsidRPr="00B11528">
              <w:t>Atvirų</w:t>
            </w:r>
            <w:proofErr w:type="spellEnd"/>
            <w:r w:rsidR="000D0C81" w:rsidRPr="00B11528">
              <w:t xml:space="preserve"> </w:t>
            </w:r>
            <w:proofErr w:type="spellStart"/>
            <w:r w:rsidR="000D0C81" w:rsidRPr="00B11528">
              <w:t>durų</w:t>
            </w:r>
            <w:proofErr w:type="spellEnd"/>
            <w:r w:rsidR="000D0C81" w:rsidRPr="00B11528">
              <w:t xml:space="preserve"> </w:t>
            </w:r>
            <w:proofErr w:type="spellStart"/>
            <w:r w:rsidR="000D0C81" w:rsidRPr="00B11528">
              <w:t>diena</w:t>
            </w:r>
            <w:proofErr w:type="spellEnd"/>
            <w:r w:rsidR="000D0C81" w:rsidRPr="00B11528">
              <w:t xml:space="preserve"> </w:t>
            </w:r>
            <w:proofErr w:type="spellStart"/>
            <w:r w:rsidR="000D0C81" w:rsidRPr="00B11528">
              <w:t>būsimiems</w:t>
            </w:r>
            <w:proofErr w:type="spellEnd"/>
            <w:r w:rsidR="000D0C81" w:rsidRPr="00B11528">
              <w:t xml:space="preserve"> </w:t>
            </w:r>
            <w:proofErr w:type="spellStart"/>
            <w:r w:rsidR="000D0C81" w:rsidRPr="00B11528">
              <w:t>pirmokams</w:t>
            </w:r>
            <w:proofErr w:type="spellEnd"/>
            <w:r w:rsidR="000D0C81" w:rsidRPr="00B11528">
              <w:t xml:space="preserve"> ir </w:t>
            </w:r>
            <w:proofErr w:type="spellStart"/>
            <w:r w:rsidR="000D0C81" w:rsidRPr="00B11528">
              <w:t>jų</w:t>
            </w:r>
            <w:proofErr w:type="spellEnd"/>
            <w:r w:rsidR="000D0C81" w:rsidRPr="00B11528">
              <w:t xml:space="preserve"> </w:t>
            </w:r>
            <w:proofErr w:type="spellStart"/>
            <w:r w:rsidR="000D0C81" w:rsidRPr="00B11528">
              <w:t>tėvams</w:t>
            </w:r>
            <w:proofErr w:type="spellEnd"/>
            <w:r w:rsidR="00B11528">
              <w:t xml:space="preserve"> (</w:t>
            </w:r>
            <w:r>
              <w:t>2025-04-</w:t>
            </w:r>
            <w:r w:rsidR="00B11528" w:rsidRPr="00B11528">
              <w:rPr>
                <w:lang w:val="lt-LT"/>
              </w:rPr>
              <w:t>10</w:t>
            </w:r>
            <w:r w:rsidR="00B11528">
              <w:rPr>
                <w:lang w:val="lt-LT"/>
              </w:rPr>
              <w:t>);</w:t>
            </w:r>
          </w:p>
          <w:p w14:paraId="3D22BB36" w14:textId="5F977BB1" w:rsidR="00B11528" w:rsidRDefault="00522482" w:rsidP="00C76FE3">
            <w:pPr>
              <w:pStyle w:val="Default"/>
            </w:pPr>
            <w:r>
              <w:t xml:space="preserve">4. </w:t>
            </w:r>
            <w:r w:rsidR="00B11528">
              <w:t>Atvirų durų diena visiems 1</w:t>
            </w:r>
            <w:r>
              <w:t>–</w:t>
            </w:r>
            <w:r w:rsidR="00B11528">
              <w:t>8 klasių mokinių tėvams</w:t>
            </w:r>
            <w:r w:rsidR="00C76FE3">
              <w:t xml:space="preserve"> </w:t>
            </w:r>
            <w:r w:rsidR="00B11528">
              <w:t>(</w:t>
            </w:r>
            <w:r>
              <w:t>2025-04-</w:t>
            </w:r>
            <w:r w:rsidR="000D0C81" w:rsidRPr="00B11528">
              <w:t>29</w:t>
            </w:r>
            <w:r w:rsidR="00B11528">
              <w:t>)</w:t>
            </w:r>
            <w:r w:rsidR="00996879">
              <w:t>;</w:t>
            </w:r>
          </w:p>
          <w:p w14:paraId="7F06936B" w14:textId="2068E938" w:rsidR="00DA3867" w:rsidRPr="00B11528" w:rsidRDefault="00522482" w:rsidP="00B11528">
            <w:pPr>
              <w:pStyle w:val="Default"/>
            </w:pPr>
            <w:r>
              <w:t xml:space="preserve">5. </w:t>
            </w:r>
            <w:r w:rsidR="00B11528">
              <w:t>Atvirų durų diena visiems 1</w:t>
            </w:r>
            <w:r>
              <w:t>–</w:t>
            </w:r>
            <w:r w:rsidR="00B11528">
              <w:t>8 klasių mokinių tėvams</w:t>
            </w:r>
          </w:p>
          <w:p w14:paraId="5D8E6370" w14:textId="0AB5E13B" w:rsidR="00B11528" w:rsidRDefault="00B11528" w:rsidP="005738A5">
            <w:pPr>
              <w:pStyle w:val="NormalWeb"/>
              <w:spacing w:before="0" w:beforeAutospacing="0" w:after="0" w:afterAutospacing="0"/>
              <w:rPr>
                <w:lang w:val="lt-LT"/>
              </w:rPr>
            </w:pPr>
            <w:r>
              <w:rPr>
                <w:lang w:val="lt-LT"/>
              </w:rPr>
              <w:t>(</w:t>
            </w:r>
            <w:r w:rsidR="00522482">
              <w:rPr>
                <w:lang w:val="lt-LT"/>
              </w:rPr>
              <w:t>2025-05-0</w:t>
            </w:r>
            <w:r w:rsidR="00A26042" w:rsidRPr="00B11528">
              <w:rPr>
                <w:lang w:val="lt-LT"/>
              </w:rPr>
              <w:t>8</w:t>
            </w:r>
            <w:r>
              <w:rPr>
                <w:lang w:val="lt-LT"/>
              </w:rPr>
              <w:t>);</w:t>
            </w:r>
          </w:p>
          <w:p w14:paraId="638B599F" w14:textId="79FDF380" w:rsidR="00A26042" w:rsidRPr="00B11528" w:rsidRDefault="00522482" w:rsidP="00B11528">
            <w:pPr>
              <w:pStyle w:val="Default"/>
            </w:pPr>
            <w:r>
              <w:t xml:space="preserve">6. </w:t>
            </w:r>
            <w:r w:rsidR="00B11528">
              <w:t xml:space="preserve">Atvirų durų diena visiems </w:t>
            </w:r>
            <w:r w:rsidR="00996879">
              <w:t>1</w:t>
            </w:r>
            <w:r>
              <w:t>–</w:t>
            </w:r>
            <w:r w:rsidR="00996879">
              <w:t>8 klasių mokinių</w:t>
            </w:r>
            <w:r w:rsidR="00DD3625">
              <w:t xml:space="preserve"> </w:t>
            </w:r>
            <w:r w:rsidR="00B11528">
              <w:t>tėvams</w:t>
            </w:r>
          </w:p>
          <w:p w14:paraId="36A0A79B" w14:textId="1437D537" w:rsidR="006D167F" w:rsidRPr="00B11528" w:rsidRDefault="00B11528" w:rsidP="005738A5">
            <w:pPr>
              <w:pStyle w:val="NormalWeb"/>
              <w:spacing w:before="0" w:beforeAutospacing="0" w:after="0" w:afterAutospacing="0"/>
              <w:rPr>
                <w:lang w:val="lt-LT"/>
              </w:rPr>
            </w:pPr>
            <w:r>
              <w:rPr>
                <w:lang w:val="lt-LT"/>
              </w:rPr>
              <w:t>(</w:t>
            </w:r>
            <w:r w:rsidR="00522482">
              <w:rPr>
                <w:lang w:val="lt-LT"/>
              </w:rPr>
              <w:t>2025-11-</w:t>
            </w:r>
            <w:r w:rsidR="00DE4585" w:rsidRPr="00B11528">
              <w:rPr>
                <w:lang w:val="lt-LT"/>
              </w:rPr>
              <w:t>25</w:t>
            </w:r>
            <w:r>
              <w:rPr>
                <w:lang w:val="lt-LT"/>
              </w:rPr>
              <w:t>)</w:t>
            </w:r>
            <w:r w:rsidR="00996879">
              <w:rPr>
                <w:lang w:val="lt-LT"/>
              </w:rPr>
              <w:t>;</w:t>
            </w:r>
          </w:p>
          <w:p w14:paraId="32D47A70" w14:textId="10F4621A" w:rsidR="006D167F" w:rsidRDefault="00522482" w:rsidP="00522482">
            <w:pPr>
              <w:pStyle w:val="Default"/>
            </w:pPr>
            <w:r>
              <w:t xml:space="preserve">7. </w:t>
            </w:r>
            <w:r w:rsidR="00E25AE7">
              <w:t>Atvirų durų diena,  būsimųjų pirmokų</w:t>
            </w:r>
            <w:r w:rsidR="006D167F" w:rsidRPr="00B11528">
              <w:t xml:space="preserve"> tėvams </w:t>
            </w:r>
            <w:r w:rsidR="00E25AE7">
              <w:t>(</w:t>
            </w:r>
            <w:r>
              <w:t>2025-12-</w:t>
            </w:r>
            <w:r w:rsidR="00E25AE7">
              <w:t>10)</w:t>
            </w:r>
            <w:r>
              <w:t>.</w:t>
            </w:r>
          </w:p>
          <w:p w14:paraId="7A362214" w14:textId="77777777" w:rsidR="00A465FB" w:rsidRDefault="00A465FB" w:rsidP="005738A5">
            <w:pPr>
              <w:pStyle w:val="NormalWeb"/>
              <w:spacing w:before="0" w:beforeAutospacing="0" w:after="0" w:afterAutospacing="0"/>
              <w:rPr>
                <w:lang w:val="lt-LT"/>
              </w:rPr>
            </w:pPr>
            <w:r>
              <w:rPr>
                <w:lang w:val="lt-LT"/>
              </w:rPr>
              <w:t>TAMO dienyne mokinių tėvams pateikiama registracijos forma, kurioje tėvai gali rezervuoti laiką pas mokytoją ar pagalbos mokiniui specialistą.</w:t>
            </w:r>
          </w:p>
          <w:p w14:paraId="5DFCB308" w14:textId="5AA60E16" w:rsidR="00DD3625" w:rsidRPr="00DD3625" w:rsidRDefault="00DD3625" w:rsidP="005738A5">
            <w:pPr>
              <w:pStyle w:val="NormalWeb"/>
              <w:spacing w:before="0" w:beforeAutospacing="0" w:after="0" w:afterAutospacing="0"/>
              <w:rPr>
                <w:b/>
                <w:lang w:val="lt-LT"/>
              </w:rPr>
            </w:pPr>
            <w:r w:rsidRPr="00DD3625">
              <w:rPr>
                <w:b/>
                <w:lang w:val="lt-LT"/>
              </w:rPr>
              <w:t>Pasiektas rezultatas aukštesnis nei planuotas.</w:t>
            </w:r>
          </w:p>
        </w:tc>
      </w:tr>
      <w:tr w:rsidR="00DA3867" w:rsidRPr="001773D4" w14:paraId="376C4BE7" w14:textId="77777777" w:rsidTr="0090519D">
        <w:trPr>
          <w:trHeight w:val="2278"/>
          <w:jc w:val="center"/>
        </w:trPr>
        <w:tc>
          <w:tcPr>
            <w:tcW w:w="2122" w:type="dxa"/>
            <w:vMerge/>
            <w:tcBorders>
              <w:left w:val="single" w:sz="4" w:space="0" w:color="auto"/>
              <w:bottom w:val="single" w:sz="4" w:space="0" w:color="auto"/>
              <w:right w:val="single" w:sz="4" w:space="0" w:color="auto"/>
            </w:tcBorders>
          </w:tcPr>
          <w:p w14:paraId="0A0C0964" w14:textId="77777777" w:rsidR="00DA3867" w:rsidRPr="001773D4" w:rsidRDefault="00DA3867" w:rsidP="005738A5">
            <w:pPr>
              <w:rPr>
                <w:rFonts w:eastAsia="Times New Roman"/>
                <w:szCs w:val="24"/>
                <w:lang w:eastAsia="lt-LT"/>
              </w:rPr>
            </w:pPr>
          </w:p>
        </w:tc>
        <w:tc>
          <w:tcPr>
            <w:tcW w:w="2268" w:type="dxa"/>
            <w:vMerge/>
            <w:tcBorders>
              <w:left w:val="single" w:sz="4" w:space="0" w:color="auto"/>
              <w:bottom w:val="single" w:sz="4" w:space="0" w:color="auto"/>
              <w:right w:val="single" w:sz="4" w:space="0" w:color="auto"/>
            </w:tcBorders>
            <w:vAlign w:val="center"/>
          </w:tcPr>
          <w:p w14:paraId="0AD0EC0A" w14:textId="77777777" w:rsidR="00DA3867" w:rsidRPr="001773D4" w:rsidRDefault="00DA3867" w:rsidP="005738A5">
            <w:pPr>
              <w:ind w:right="139"/>
              <w:rPr>
                <w:rStyle w:val="fontstyle01"/>
                <w:rFonts w:ascii="Times New Roman" w:hAnsi="Times New Roman"/>
                <w:sz w:val="24"/>
                <w:szCs w:val="24"/>
              </w:rPr>
            </w:pPr>
          </w:p>
        </w:tc>
        <w:tc>
          <w:tcPr>
            <w:tcW w:w="2835" w:type="dxa"/>
            <w:tcBorders>
              <w:bottom w:val="single" w:sz="4" w:space="0" w:color="auto"/>
            </w:tcBorders>
          </w:tcPr>
          <w:p w14:paraId="79B3A5FD" w14:textId="77777777" w:rsidR="00DA3867" w:rsidRDefault="00DA3867" w:rsidP="005738A5">
            <w:r>
              <w:t xml:space="preserve">Veiklos įsivertinimo duomenimis ne mažiau 75 proc. mokinių tėvų (globėjų, rūpintojų) patenkinti ugdymo kokybe. </w:t>
            </w:r>
          </w:p>
          <w:p w14:paraId="0BFC03A4" w14:textId="7BF3D138" w:rsidR="00DA3867" w:rsidRPr="001773D4" w:rsidRDefault="00DA3867" w:rsidP="005738A5">
            <w:pPr>
              <w:ind w:right="139"/>
              <w:rPr>
                <w:color w:val="000000"/>
                <w:szCs w:val="24"/>
              </w:rPr>
            </w:pPr>
            <w:r>
              <w:t>Įvykdymo terminas 2025-12-23.</w:t>
            </w:r>
          </w:p>
        </w:tc>
        <w:tc>
          <w:tcPr>
            <w:tcW w:w="2409" w:type="dxa"/>
            <w:tcBorders>
              <w:top w:val="single" w:sz="4" w:space="0" w:color="auto"/>
              <w:left w:val="single" w:sz="4" w:space="0" w:color="auto"/>
              <w:bottom w:val="single" w:sz="4" w:space="0" w:color="auto"/>
              <w:right w:val="single" w:sz="4" w:space="0" w:color="auto"/>
            </w:tcBorders>
          </w:tcPr>
          <w:p w14:paraId="732270A5" w14:textId="77777777" w:rsidR="00DA3867" w:rsidRDefault="001835CA" w:rsidP="005738A5">
            <w:pPr>
              <w:pStyle w:val="Default"/>
            </w:pPr>
            <w:r>
              <w:t>Veiklos įsivertinimo anketos duomenimis 79 proc. tėvų (globėjų, rūpintojų) yra patenkinti ugdymo kokybe.</w:t>
            </w:r>
          </w:p>
          <w:p w14:paraId="5E247368" w14:textId="6D54D022" w:rsidR="001835CA" w:rsidRPr="001773D4" w:rsidRDefault="001835CA" w:rsidP="005738A5">
            <w:pPr>
              <w:pStyle w:val="Default"/>
            </w:pPr>
            <w:r w:rsidRPr="00DD3625">
              <w:rPr>
                <w:b/>
              </w:rPr>
              <w:t>Pasiektas rezultatas aukštesnis nei planuotas.</w:t>
            </w:r>
          </w:p>
        </w:tc>
      </w:tr>
      <w:tr w:rsidR="002B698A" w:rsidRPr="001773D4" w14:paraId="33B1E3A9" w14:textId="77777777" w:rsidTr="0090519D">
        <w:trPr>
          <w:jc w:val="center"/>
        </w:trPr>
        <w:tc>
          <w:tcPr>
            <w:tcW w:w="2122" w:type="dxa"/>
            <w:vMerge w:val="restart"/>
            <w:tcBorders>
              <w:left w:val="single" w:sz="4" w:space="0" w:color="auto"/>
              <w:right w:val="single" w:sz="4" w:space="0" w:color="auto"/>
            </w:tcBorders>
          </w:tcPr>
          <w:p w14:paraId="1AD733BB" w14:textId="646FCACC" w:rsidR="002B698A" w:rsidRPr="001773D4" w:rsidRDefault="002B698A" w:rsidP="002B698A">
            <w:pPr>
              <w:rPr>
                <w:szCs w:val="24"/>
                <w:lang w:eastAsia="lt-LT"/>
              </w:rPr>
            </w:pPr>
            <w:r>
              <w:rPr>
                <w:szCs w:val="24"/>
                <w:lang w:eastAsia="lt-LT"/>
              </w:rPr>
              <w:t>1</w:t>
            </w:r>
            <w:r w:rsidRPr="00614A46">
              <w:rPr>
                <w:szCs w:val="24"/>
                <w:lang w:eastAsia="lt-LT"/>
              </w:rPr>
              <w:t>.2. Saugios, tobulėti skatinančios, ugdymosi aplinkos užtikrinimas</w:t>
            </w:r>
          </w:p>
        </w:tc>
        <w:tc>
          <w:tcPr>
            <w:tcW w:w="2268" w:type="dxa"/>
            <w:vMerge w:val="restart"/>
            <w:tcBorders>
              <w:left w:val="single" w:sz="4" w:space="0" w:color="auto"/>
              <w:right w:val="single" w:sz="4" w:space="0" w:color="auto"/>
            </w:tcBorders>
          </w:tcPr>
          <w:p w14:paraId="4CE84B80" w14:textId="4C2A30B7" w:rsidR="002B698A" w:rsidRPr="001773D4" w:rsidRDefault="002B698A" w:rsidP="002B698A">
            <w:pPr>
              <w:ind w:right="139"/>
              <w:rPr>
                <w:szCs w:val="24"/>
              </w:rPr>
            </w:pPr>
            <w:r w:rsidRPr="00614A46">
              <w:rPr>
                <w:szCs w:val="24"/>
              </w:rPr>
              <w:t xml:space="preserve">Nuoseklios prevencinės veiklos užtikrinimas, </w:t>
            </w:r>
            <w:proofErr w:type="spellStart"/>
            <w:r w:rsidRPr="00614A46">
              <w:rPr>
                <w:szCs w:val="24"/>
              </w:rPr>
              <w:t>socioemocinis</w:t>
            </w:r>
            <w:proofErr w:type="spellEnd"/>
            <w:r w:rsidRPr="00614A46">
              <w:rPr>
                <w:szCs w:val="24"/>
              </w:rPr>
              <w:t xml:space="preserve"> ugdymas, tikslingai pasitelkiant socialinius partnerius.</w:t>
            </w:r>
          </w:p>
        </w:tc>
        <w:tc>
          <w:tcPr>
            <w:tcW w:w="2835" w:type="dxa"/>
          </w:tcPr>
          <w:p w14:paraId="77DC7C5C" w14:textId="77777777" w:rsidR="002B698A" w:rsidRPr="000A0167" w:rsidRDefault="002B698A" w:rsidP="002B698A">
            <w:r w:rsidRPr="000A0167">
              <w:t>Mokinių apklausos duomenimis patyčių ir smurto atv</w:t>
            </w:r>
            <w:r>
              <w:t>ejų progimnazijoje lygis sumažėja</w:t>
            </w:r>
            <w:r w:rsidRPr="000A0167">
              <w:t xml:space="preserve"> bent 0,6 proc. lyginant su 2024 m. duomenimis.</w:t>
            </w:r>
          </w:p>
          <w:p w14:paraId="06A53AAE" w14:textId="609BCF41" w:rsidR="002B698A" w:rsidRPr="001773D4" w:rsidRDefault="002B698A" w:rsidP="002B698A">
            <w:pPr>
              <w:rPr>
                <w:szCs w:val="24"/>
              </w:rPr>
            </w:pPr>
            <w:r w:rsidRPr="000A0167">
              <w:t>Įvykdymo terminas 2025-12-23.</w:t>
            </w:r>
          </w:p>
        </w:tc>
        <w:tc>
          <w:tcPr>
            <w:tcW w:w="2409" w:type="dxa"/>
            <w:tcBorders>
              <w:top w:val="single" w:sz="4" w:space="0" w:color="auto"/>
              <w:left w:val="single" w:sz="4" w:space="0" w:color="auto"/>
              <w:bottom w:val="single" w:sz="4" w:space="0" w:color="auto"/>
              <w:right w:val="single" w:sz="4" w:space="0" w:color="auto"/>
            </w:tcBorders>
          </w:tcPr>
          <w:p w14:paraId="7B99DF40" w14:textId="58EF1B7D" w:rsidR="002B698A" w:rsidRDefault="00671BFC" w:rsidP="002B698A">
            <w:pPr>
              <w:pStyle w:val="NormalWeb"/>
              <w:tabs>
                <w:tab w:val="left" w:pos="1710"/>
              </w:tabs>
              <w:spacing w:before="0" w:beforeAutospacing="0" w:after="0" w:afterAutospacing="0"/>
              <w:rPr>
                <w:lang w:val="lt-LT"/>
              </w:rPr>
            </w:pPr>
            <w:r>
              <w:rPr>
                <w:lang w:val="lt-LT"/>
              </w:rPr>
              <w:t>Anketinės mokinių apklausos duomenimis patyčių ir smurto atvejų lygis sumažėjo 5 proc. (lyginant su 2024 m. duomenimis)</w:t>
            </w:r>
            <w:r w:rsidR="00C76FE3">
              <w:rPr>
                <w:lang w:val="lt-LT"/>
              </w:rPr>
              <w:t>.</w:t>
            </w:r>
          </w:p>
          <w:p w14:paraId="0BC8DC23" w14:textId="0326E4DE" w:rsidR="00671BFC" w:rsidRPr="001773D4" w:rsidRDefault="00671BFC" w:rsidP="002B698A">
            <w:pPr>
              <w:pStyle w:val="NormalWeb"/>
              <w:tabs>
                <w:tab w:val="left" w:pos="1710"/>
              </w:tabs>
              <w:spacing w:before="0" w:beforeAutospacing="0" w:after="0" w:afterAutospacing="0"/>
              <w:rPr>
                <w:lang w:val="lt-LT"/>
              </w:rPr>
            </w:pPr>
            <w:proofErr w:type="spellStart"/>
            <w:r w:rsidRPr="00DD3625">
              <w:rPr>
                <w:b/>
              </w:rPr>
              <w:t>Pasiektas</w:t>
            </w:r>
            <w:proofErr w:type="spellEnd"/>
            <w:r w:rsidRPr="00DD3625">
              <w:rPr>
                <w:b/>
              </w:rPr>
              <w:t xml:space="preserve"> </w:t>
            </w:r>
            <w:proofErr w:type="spellStart"/>
            <w:r w:rsidRPr="00DD3625">
              <w:rPr>
                <w:b/>
              </w:rPr>
              <w:t>rezultatas</w:t>
            </w:r>
            <w:proofErr w:type="spellEnd"/>
            <w:r w:rsidRPr="00DD3625">
              <w:rPr>
                <w:b/>
              </w:rPr>
              <w:t xml:space="preserve"> </w:t>
            </w:r>
            <w:proofErr w:type="spellStart"/>
            <w:r w:rsidRPr="00DD3625">
              <w:rPr>
                <w:b/>
              </w:rPr>
              <w:t>aukštesnis</w:t>
            </w:r>
            <w:proofErr w:type="spellEnd"/>
            <w:r w:rsidRPr="00DD3625">
              <w:rPr>
                <w:b/>
              </w:rPr>
              <w:t xml:space="preserve"> </w:t>
            </w:r>
            <w:proofErr w:type="spellStart"/>
            <w:r w:rsidRPr="00DD3625">
              <w:rPr>
                <w:b/>
              </w:rPr>
              <w:t>nei</w:t>
            </w:r>
            <w:proofErr w:type="spellEnd"/>
            <w:r w:rsidRPr="00DD3625">
              <w:rPr>
                <w:b/>
              </w:rPr>
              <w:t xml:space="preserve"> </w:t>
            </w:r>
            <w:proofErr w:type="spellStart"/>
            <w:r w:rsidRPr="00DD3625">
              <w:rPr>
                <w:b/>
              </w:rPr>
              <w:t>planuotas</w:t>
            </w:r>
            <w:proofErr w:type="spellEnd"/>
            <w:r w:rsidRPr="00DD3625">
              <w:rPr>
                <w:b/>
              </w:rPr>
              <w:t>.</w:t>
            </w:r>
          </w:p>
        </w:tc>
      </w:tr>
      <w:tr w:rsidR="002B698A" w:rsidRPr="001773D4" w14:paraId="16A7CAD0" w14:textId="77777777" w:rsidTr="0090519D">
        <w:trPr>
          <w:jc w:val="center"/>
        </w:trPr>
        <w:tc>
          <w:tcPr>
            <w:tcW w:w="2122" w:type="dxa"/>
            <w:vMerge/>
            <w:tcBorders>
              <w:left w:val="single" w:sz="4" w:space="0" w:color="auto"/>
              <w:right w:val="single" w:sz="4" w:space="0" w:color="auto"/>
            </w:tcBorders>
          </w:tcPr>
          <w:p w14:paraId="0CE09977" w14:textId="77777777" w:rsidR="002B698A" w:rsidRPr="001773D4" w:rsidRDefault="002B698A" w:rsidP="002B698A">
            <w:pPr>
              <w:rPr>
                <w:szCs w:val="24"/>
                <w:lang w:eastAsia="lt-LT"/>
              </w:rPr>
            </w:pPr>
          </w:p>
        </w:tc>
        <w:tc>
          <w:tcPr>
            <w:tcW w:w="2268" w:type="dxa"/>
            <w:vMerge/>
            <w:tcBorders>
              <w:left w:val="single" w:sz="4" w:space="0" w:color="auto"/>
              <w:right w:val="single" w:sz="4" w:space="0" w:color="auto"/>
            </w:tcBorders>
          </w:tcPr>
          <w:p w14:paraId="1F6C2A85" w14:textId="77777777" w:rsidR="002B698A" w:rsidRPr="001773D4" w:rsidRDefault="002B698A" w:rsidP="002B698A">
            <w:pPr>
              <w:ind w:right="139"/>
              <w:rPr>
                <w:rFonts w:eastAsia="Times New Roman"/>
                <w:szCs w:val="24"/>
                <w:lang w:eastAsia="lt-LT"/>
              </w:rPr>
            </w:pPr>
          </w:p>
        </w:tc>
        <w:tc>
          <w:tcPr>
            <w:tcW w:w="2835" w:type="dxa"/>
          </w:tcPr>
          <w:p w14:paraId="546AD7F0" w14:textId="77777777" w:rsidR="002B698A" w:rsidRPr="000A0167" w:rsidRDefault="002B698A" w:rsidP="002B698A">
            <w:r w:rsidRPr="000A0167">
              <w:t>3–8 klasių „</w:t>
            </w:r>
            <w:proofErr w:type="spellStart"/>
            <w:r w:rsidRPr="000A0167">
              <w:t>Olweus</w:t>
            </w:r>
            <w:proofErr w:type="spellEnd"/>
            <w:r w:rsidRPr="000A0167">
              <w:t>“ programos mokinių apklausos duomenimis, patyčių lygis progimnazijoje ne didesnis kaip 10 proc.</w:t>
            </w:r>
          </w:p>
          <w:p w14:paraId="13A80450" w14:textId="21EAFE89" w:rsidR="002B698A" w:rsidRPr="001773D4" w:rsidRDefault="002B698A" w:rsidP="002B698A">
            <w:pPr>
              <w:rPr>
                <w:szCs w:val="24"/>
              </w:rPr>
            </w:pPr>
            <w:r w:rsidRPr="000A0167">
              <w:t>Įvykdymo terminas 2025-12-23.</w:t>
            </w:r>
          </w:p>
        </w:tc>
        <w:tc>
          <w:tcPr>
            <w:tcW w:w="2409" w:type="dxa"/>
            <w:tcBorders>
              <w:top w:val="single" w:sz="4" w:space="0" w:color="auto"/>
              <w:left w:val="single" w:sz="4" w:space="0" w:color="auto"/>
              <w:bottom w:val="single" w:sz="4" w:space="0" w:color="auto"/>
              <w:right w:val="single" w:sz="4" w:space="0" w:color="auto"/>
            </w:tcBorders>
          </w:tcPr>
          <w:p w14:paraId="25D40D91" w14:textId="77777777" w:rsidR="00C76FE3" w:rsidRDefault="00671BFC" w:rsidP="00C76FE3">
            <w:pPr>
              <w:pStyle w:val="NormalWeb"/>
              <w:spacing w:before="0" w:beforeAutospacing="0" w:after="0" w:afterAutospacing="0"/>
              <w:rPr>
                <w:lang w:val="pt-BR"/>
              </w:rPr>
            </w:pPr>
            <w:r w:rsidRPr="00671BFC">
              <w:rPr>
                <w:lang w:val="pt-BR"/>
              </w:rPr>
              <w:t>Anketinės</w:t>
            </w:r>
            <w:r>
              <w:rPr>
                <w:lang w:val="pt-BR"/>
              </w:rPr>
              <w:t xml:space="preserve"> mokinių</w:t>
            </w:r>
            <w:r w:rsidRPr="00671BFC">
              <w:rPr>
                <w:lang w:val="pt-BR"/>
              </w:rPr>
              <w:t xml:space="preserve"> apklausos duomenimis patyčių lygis siekia 9,5 proc.</w:t>
            </w:r>
          </w:p>
          <w:p w14:paraId="2FBA3C4B" w14:textId="47B17D81" w:rsidR="002B698A" w:rsidRPr="001773D4" w:rsidRDefault="00671BFC" w:rsidP="00C76FE3">
            <w:pPr>
              <w:pStyle w:val="NormalWeb"/>
              <w:spacing w:before="0" w:beforeAutospacing="0" w:after="0" w:afterAutospacing="0"/>
              <w:rPr>
                <w:b/>
                <w:lang w:val="lt-LT"/>
              </w:rPr>
            </w:pPr>
            <w:proofErr w:type="spellStart"/>
            <w:r w:rsidRPr="00DD3625">
              <w:rPr>
                <w:b/>
              </w:rPr>
              <w:t>Pasiektas</w:t>
            </w:r>
            <w:proofErr w:type="spellEnd"/>
            <w:r w:rsidRPr="00DD3625">
              <w:rPr>
                <w:b/>
              </w:rPr>
              <w:t xml:space="preserve"> </w:t>
            </w:r>
            <w:proofErr w:type="spellStart"/>
            <w:r w:rsidRPr="00DD3625">
              <w:rPr>
                <w:b/>
              </w:rPr>
              <w:t>rezultatas</w:t>
            </w:r>
            <w:proofErr w:type="spellEnd"/>
            <w:r w:rsidRPr="00DD3625">
              <w:rPr>
                <w:b/>
              </w:rPr>
              <w:t xml:space="preserve"> </w:t>
            </w:r>
            <w:proofErr w:type="spellStart"/>
            <w:r>
              <w:rPr>
                <w:b/>
              </w:rPr>
              <w:t>šiek</w:t>
            </w:r>
            <w:proofErr w:type="spellEnd"/>
            <w:r>
              <w:rPr>
                <w:b/>
              </w:rPr>
              <w:t xml:space="preserve"> </w:t>
            </w:r>
            <w:proofErr w:type="spellStart"/>
            <w:r>
              <w:rPr>
                <w:b/>
              </w:rPr>
              <w:t>tiek</w:t>
            </w:r>
            <w:proofErr w:type="spellEnd"/>
            <w:r>
              <w:rPr>
                <w:b/>
              </w:rPr>
              <w:t xml:space="preserve"> </w:t>
            </w:r>
            <w:proofErr w:type="spellStart"/>
            <w:r w:rsidRPr="00DD3625">
              <w:rPr>
                <w:b/>
              </w:rPr>
              <w:t>aukštesnis</w:t>
            </w:r>
            <w:proofErr w:type="spellEnd"/>
            <w:r w:rsidRPr="00DD3625">
              <w:rPr>
                <w:b/>
              </w:rPr>
              <w:t xml:space="preserve"> </w:t>
            </w:r>
            <w:proofErr w:type="spellStart"/>
            <w:r w:rsidRPr="00DD3625">
              <w:rPr>
                <w:b/>
              </w:rPr>
              <w:t>nei</w:t>
            </w:r>
            <w:proofErr w:type="spellEnd"/>
            <w:r w:rsidRPr="00DD3625">
              <w:rPr>
                <w:b/>
              </w:rPr>
              <w:t xml:space="preserve"> </w:t>
            </w:r>
            <w:proofErr w:type="spellStart"/>
            <w:r w:rsidRPr="00DD3625">
              <w:rPr>
                <w:b/>
              </w:rPr>
              <w:t>planuotas</w:t>
            </w:r>
            <w:proofErr w:type="spellEnd"/>
            <w:r w:rsidRPr="00DD3625">
              <w:rPr>
                <w:b/>
              </w:rPr>
              <w:t>.</w:t>
            </w:r>
          </w:p>
        </w:tc>
      </w:tr>
      <w:tr w:rsidR="002B698A" w:rsidRPr="001773D4" w14:paraId="1E80273B" w14:textId="77777777" w:rsidTr="0090519D">
        <w:trPr>
          <w:jc w:val="center"/>
        </w:trPr>
        <w:tc>
          <w:tcPr>
            <w:tcW w:w="2122" w:type="dxa"/>
            <w:vMerge/>
            <w:tcBorders>
              <w:left w:val="single" w:sz="4" w:space="0" w:color="auto"/>
              <w:right w:val="single" w:sz="4" w:space="0" w:color="auto"/>
            </w:tcBorders>
          </w:tcPr>
          <w:p w14:paraId="1FC27BE4" w14:textId="77777777" w:rsidR="002B698A" w:rsidRPr="001773D4" w:rsidRDefault="002B698A" w:rsidP="002B698A">
            <w:pPr>
              <w:rPr>
                <w:szCs w:val="24"/>
                <w:lang w:eastAsia="lt-LT"/>
              </w:rPr>
            </w:pPr>
          </w:p>
        </w:tc>
        <w:tc>
          <w:tcPr>
            <w:tcW w:w="2268" w:type="dxa"/>
            <w:vMerge/>
            <w:tcBorders>
              <w:left w:val="single" w:sz="4" w:space="0" w:color="auto"/>
              <w:right w:val="single" w:sz="4" w:space="0" w:color="auto"/>
            </w:tcBorders>
          </w:tcPr>
          <w:p w14:paraId="0317A5BC" w14:textId="77777777" w:rsidR="002B698A" w:rsidRPr="001773D4" w:rsidRDefault="002B698A" w:rsidP="002B698A">
            <w:pPr>
              <w:ind w:right="139"/>
              <w:rPr>
                <w:rFonts w:eastAsia="Times New Roman"/>
                <w:szCs w:val="24"/>
                <w:lang w:eastAsia="lt-LT"/>
              </w:rPr>
            </w:pPr>
          </w:p>
        </w:tc>
        <w:tc>
          <w:tcPr>
            <w:tcW w:w="2835" w:type="dxa"/>
          </w:tcPr>
          <w:p w14:paraId="4F339A45" w14:textId="77777777" w:rsidR="002B698A" w:rsidRDefault="002B698A" w:rsidP="002B698A">
            <w:r>
              <w:t xml:space="preserve">VGK specialistai praveda ne mažiau 8 </w:t>
            </w:r>
            <w:proofErr w:type="spellStart"/>
            <w:r>
              <w:t>užsiėmimus</w:t>
            </w:r>
            <w:proofErr w:type="spellEnd"/>
            <w:r>
              <w:t>, renginius, akcijas mokiniams, konfliktų, streso/nerimo valdymo, bendravimo ir bendradarbiavimo įgūdžių stiprinimo, mokymosi motyvacijos, savižudybių prevencijos, sveikatingumo temomis, pasitelkiant socialinius partnerius.</w:t>
            </w:r>
          </w:p>
          <w:p w14:paraId="3D3DD0D9" w14:textId="09B2345E" w:rsidR="002B698A" w:rsidRPr="001773D4" w:rsidRDefault="002B698A" w:rsidP="002B698A">
            <w:pPr>
              <w:rPr>
                <w:rFonts w:eastAsia="Times New Roman"/>
                <w:szCs w:val="24"/>
                <w:lang w:eastAsia="lt-LT"/>
              </w:rPr>
            </w:pPr>
            <w:r>
              <w:t>Įvykdymo terminas 2025-12-23.</w:t>
            </w:r>
          </w:p>
        </w:tc>
        <w:tc>
          <w:tcPr>
            <w:tcW w:w="2409" w:type="dxa"/>
            <w:tcBorders>
              <w:top w:val="single" w:sz="4" w:space="0" w:color="auto"/>
              <w:left w:val="single" w:sz="4" w:space="0" w:color="auto"/>
              <w:bottom w:val="single" w:sz="4" w:space="0" w:color="auto"/>
              <w:right w:val="single" w:sz="4" w:space="0" w:color="auto"/>
            </w:tcBorders>
          </w:tcPr>
          <w:p w14:paraId="1CAC33A5" w14:textId="23B1DFBE" w:rsidR="00A465FB" w:rsidRDefault="00A465FB" w:rsidP="00B97E4A">
            <w:pPr>
              <w:autoSpaceDE w:val="0"/>
              <w:autoSpaceDN w:val="0"/>
              <w:adjustRightInd w:val="0"/>
              <w:rPr>
                <w:color w:val="000000"/>
                <w:szCs w:val="24"/>
              </w:rPr>
            </w:pPr>
            <w:r w:rsidRPr="00CA0C2D">
              <w:rPr>
                <w:color w:val="000000"/>
                <w:szCs w:val="24"/>
              </w:rPr>
              <w:t>Švietimo pagalbos mokiniui specialistai kartu su VGK specialistais</w:t>
            </w:r>
            <w:r>
              <w:rPr>
                <w:color w:val="000000"/>
                <w:szCs w:val="24"/>
              </w:rPr>
              <w:t xml:space="preserve"> pravedė </w:t>
            </w:r>
            <w:r w:rsidR="00C76FE3">
              <w:rPr>
                <w:color w:val="000000"/>
                <w:szCs w:val="24"/>
              </w:rPr>
              <w:t>11 užsiėmimų:</w:t>
            </w:r>
          </w:p>
          <w:p w14:paraId="6FA00A37" w14:textId="77777777" w:rsidR="00A465FB" w:rsidRPr="00843088" w:rsidRDefault="00A465FB" w:rsidP="00B97E4A">
            <w:pPr>
              <w:autoSpaceDE w:val="0"/>
              <w:autoSpaceDN w:val="0"/>
              <w:adjustRightInd w:val="0"/>
              <w:rPr>
                <w:b/>
                <w:color w:val="000000"/>
                <w:szCs w:val="24"/>
              </w:rPr>
            </w:pPr>
            <w:r w:rsidRPr="00843088">
              <w:rPr>
                <w:b/>
                <w:color w:val="000000"/>
                <w:szCs w:val="24"/>
              </w:rPr>
              <w:t>Sveikatingumo tema:</w:t>
            </w:r>
          </w:p>
          <w:p w14:paraId="4110FB8E" w14:textId="46CCC10E" w:rsidR="00B97E4A" w:rsidRDefault="000B27FA" w:rsidP="00B97E4A">
            <w:pPr>
              <w:autoSpaceDE w:val="0"/>
              <w:autoSpaceDN w:val="0"/>
              <w:adjustRightInd w:val="0"/>
              <w:rPr>
                <w:color w:val="000000"/>
                <w:szCs w:val="24"/>
              </w:rPr>
            </w:pPr>
            <w:r>
              <w:rPr>
                <w:color w:val="000000"/>
                <w:szCs w:val="24"/>
              </w:rPr>
              <w:t>1.</w:t>
            </w:r>
            <w:r w:rsidR="00C76FE3">
              <w:rPr>
                <w:color w:val="000000"/>
                <w:szCs w:val="24"/>
              </w:rPr>
              <w:t xml:space="preserve"> </w:t>
            </w:r>
            <w:r w:rsidR="00A465FB">
              <w:rPr>
                <w:color w:val="000000"/>
                <w:szCs w:val="24"/>
              </w:rPr>
              <w:t>Vasaris – sveikatos mėnuo (</w:t>
            </w:r>
            <w:r w:rsidR="00C76FE3">
              <w:rPr>
                <w:color w:val="000000"/>
                <w:szCs w:val="24"/>
              </w:rPr>
              <w:t xml:space="preserve">2025 m. </w:t>
            </w:r>
            <w:r w:rsidR="00A465FB">
              <w:rPr>
                <w:color w:val="000000"/>
                <w:szCs w:val="24"/>
              </w:rPr>
              <w:t xml:space="preserve">vasario mėn.); </w:t>
            </w:r>
          </w:p>
          <w:p w14:paraId="03B7AB82" w14:textId="39EC3785" w:rsidR="00A465FB" w:rsidRDefault="000B27FA" w:rsidP="00B97E4A">
            <w:pPr>
              <w:autoSpaceDE w:val="0"/>
              <w:autoSpaceDN w:val="0"/>
              <w:adjustRightInd w:val="0"/>
              <w:rPr>
                <w:color w:val="000000"/>
                <w:szCs w:val="24"/>
              </w:rPr>
            </w:pPr>
            <w:r>
              <w:rPr>
                <w:color w:val="000000"/>
                <w:szCs w:val="24"/>
              </w:rPr>
              <w:t xml:space="preserve">2. </w:t>
            </w:r>
            <w:r w:rsidR="00A465FB">
              <w:rPr>
                <w:color w:val="000000"/>
                <w:szCs w:val="24"/>
              </w:rPr>
              <w:t xml:space="preserve">Sveikos gyvensenos pamokos kartu su </w:t>
            </w:r>
            <w:r w:rsidR="00C76FE3">
              <w:rPr>
                <w:color w:val="000000"/>
                <w:szCs w:val="24"/>
              </w:rPr>
              <w:t>v</w:t>
            </w:r>
            <w:r w:rsidR="00A465FB">
              <w:rPr>
                <w:color w:val="000000"/>
                <w:szCs w:val="24"/>
              </w:rPr>
              <w:t xml:space="preserve">isuomenės sveikatos specialiste „Sveikas maistas, </w:t>
            </w:r>
            <w:r w:rsidR="00843088">
              <w:rPr>
                <w:color w:val="000000"/>
                <w:szCs w:val="24"/>
              </w:rPr>
              <w:t>sveikas ir aš“ (</w:t>
            </w:r>
            <w:r w:rsidR="00C76FE3">
              <w:rPr>
                <w:color w:val="000000"/>
                <w:szCs w:val="24"/>
              </w:rPr>
              <w:t xml:space="preserve">2025 m. </w:t>
            </w:r>
            <w:r w:rsidR="00843088">
              <w:rPr>
                <w:color w:val="000000"/>
                <w:szCs w:val="24"/>
              </w:rPr>
              <w:t>vasario 3</w:t>
            </w:r>
            <w:r w:rsidR="00C76FE3">
              <w:rPr>
                <w:color w:val="000000"/>
                <w:szCs w:val="24"/>
              </w:rPr>
              <w:t>–</w:t>
            </w:r>
            <w:r w:rsidR="00843088">
              <w:rPr>
                <w:color w:val="000000"/>
                <w:szCs w:val="24"/>
              </w:rPr>
              <w:t>6 d.);</w:t>
            </w:r>
          </w:p>
          <w:p w14:paraId="158AB097" w14:textId="12B0395D" w:rsidR="00843088" w:rsidRDefault="000B27FA" w:rsidP="00B97E4A">
            <w:pPr>
              <w:autoSpaceDE w:val="0"/>
              <w:autoSpaceDN w:val="0"/>
              <w:adjustRightInd w:val="0"/>
              <w:rPr>
                <w:color w:val="000000"/>
                <w:szCs w:val="24"/>
              </w:rPr>
            </w:pPr>
            <w:r>
              <w:rPr>
                <w:color w:val="000000"/>
                <w:szCs w:val="24"/>
              </w:rPr>
              <w:t xml:space="preserve">3. </w:t>
            </w:r>
            <w:r w:rsidR="00843088">
              <w:rPr>
                <w:color w:val="000000"/>
                <w:szCs w:val="24"/>
              </w:rPr>
              <w:t>„Pūsk muilo burbulus, o ne tabako dūmus“</w:t>
            </w:r>
            <w:r>
              <w:rPr>
                <w:color w:val="000000"/>
                <w:szCs w:val="24"/>
              </w:rPr>
              <w:t>.</w:t>
            </w:r>
            <w:r w:rsidR="00C76FE3">
              <w:rPr>
                <w:color w:val="000000"/>
                <w:szCs w:val="24"/>
              </w:rPr>
              <w:t xml:space="preserve"> </w:t>
            </w:r>
            <w:r w:rsidR="00843088">
              <w:rPr>
                <w:color w:val="000000"/>
                <w:szCs w:val="24"/>
              </w:rPr>
              <w:t>(</w:t>
            </w:r>
            <w:r w:rsidR="00C76FE3">
              <w:rPr>
                <w:color w:val="000000"/>
                <w:szCs w:val="24"/>
              </w:rPr>
              <w:t xml:space="preserve">2025 m. </w:t>
            </w:r>
            <w:r w:rsidR="00843088">
              <w:rPr>
                <w:color w:val="000000"/>
                <w:szCs w:val="24"/>
              </w:rPr>
              <w:t>gruodžio 1</w:t>
            </w:r>
            <w:r w:rsidR="00C76FE3">
              <w:rPr>
                <w:color w:val="000000"/>
                <w:szCs w:val="24"/>
              </w:rPr>
              <w:t>–</w:t>
            </w:r>
            <w:r w:rsidR="00843088">
              <w:rPr>
                <w:color w:val="000000"/>
                <w:szCs w:val="24"/>
              </w:rPr>
              <w:t>12 d.)</w:t>
            </w:r>
          </w:p>
          <w:p w14:paraId="78F70F1C" w14:textId="2E114CFB" w:rsidR="00A465FB" w:rsidRPr="00843088" w:rsidRDefault="00A465FB" w:rsidP="00B97E4A">
            <w:pPr>
              <w:autoSpaceDE w:val="0"/>
              <w:autoSpaceDN w:val="0"/>
              <w:adjustRightInd w:val="0"/>
              <w:rPr>
                <w:b/>
                <w:color w:val="000000"/>
                <w:szCs w:val="24"/>
              </w:rPr>
            </w:pPr>
            <w:r w:rsidRPr="00843088">
              <w:rPr>
                <w:b/>
                <w:color w:val="000000"/>
                <w:szCs w:val="24"/>
              </w:rPr>
              <w:t>B</w:t>
            </w:r>
            <w:r w:rsidR="00843088">
              <w:rPr>
                <w:b/>
                <w:color w:val="000000"/>
                <w:szCs w:val="24"/>
              </w:rPr>
              <w:t>endravimo ir b</w:t>
            </w:r>
            <w:r w:rsidRPr="00843088">
              <w:rPr>
                <w:b/>
                <w:color w:val="000000"/>
                <w:szCs w:val="24"/>
              </w:rPr>
              <w:t>endradarbiavimo įgūdžių stiprinimo</w:t>
            </w:r>
            <w:r w:rsidR="00843088">
              <w:rPr>
                <w:b/>
                <w:color w:val="000000"/>
                <w:szCs w:val="24"/>
              </w:rPr>
              <w:t xml:space="preserve"> tema</w:t>
            </w:r>
            <w:r w:rsidRPr="00843088">
              <w:rPr>
                <w:b/>
                <w:color w:val="000000"/>
                <w:szCs w:val="24"/>
              </w:rPr>
              <w:t xml:space="preserve">: </w:t>
            </w:r>
          </w:p>
          <w:p w14:paraId="45177120" w14:textId="2D3F79C1" w:rsidR="00843088" w:rsidRDefault="000B27FA" w:rsidP="00B97E4A">
            <w:pPr>
              <w:autoSpaceDE w:val="0"/>
              <w:autoSpaceDN w:val="0"/>
              <w:adjustRightInd w:val="0"/>
              <w:rPr>
                <w:color w:val="000000"/>
                <w:szCs w:val="24"/>
              </w:rPr>
            </w:pPr>
            <w:r>
              <w:rPr>
                <w:color w:val="000000"/>
                <w:szCs w:val="24"/>
              </w:rPr>
              <w:lastRenderedPageBreak/>
              <w:t xml:space="preserve">4. </w:t>
            </w:r>
            <w:r w:rsidR="00843088">
              <w:rPr>
                <w:color w:val="000000"/>
                <w:szCs w:val="24"/>
              </w:rPr>
              <w:t>„Aš – komandos narys“</w:t>
            </w:r>
            <w:r w:rsidR="00C76FE3">
              <w:rPr>
                <w:color w:val="000000"/>
                <w:szCs w:val="24"/>
              </w:rPr>
              <w:t xml:space="preserve"> </w:t>
            </w:r>
            <w:r w:rsidR="00843088">
              <w:rPr>
                <w:color w:val="000000"/>
                <w:szCs w:val="24"/>
              </w:rPr>
              <w:t>(</w:t>
            </w:r>
            <w:r w:rsidR="00C76FE3">
              <w:rPr>
                <w:color w:val="000000"/>
                <w:szCs w:val="24"/>
              </w:rPr>
              <w:t xml:space="preserve">2025 m. </w:t>
            </w:r>
            <w:r w:rsidR="00843088">
              <w:rPr>
                <w:color w:val="000000"/>
                <w:szCs w:val="24"/>
              </w:rPr>
              <w:t>kovo 3, 10, 17, 24, 31 d.)</w:t>
            </w:r>
            <w:r>
              <w:rPr>
                <w:color w:val="000000"/>
                <w:szCs w:val="24"/>
              </w:rPr>
              <w:t>.</w:t>
            </w:r>
          </w:p>
          <w:p w14:paraId="31F8C076" w14:textId="7C06BBA3" w:rsidR="000B27FA" w:rsidRDefault="00843088" w:rsidP="00B97E4A">
            <w:pPr>
              <w:autoSpaceDE w:val="0"/>
              <w:autoSpaceDN w:val="0"/>
              <w:adjustRightInd w:val="0"/>
              <w:rPr>
                <w:b/>
                <w:color w:val="000000"/>
                <w:szCs w:val="24"/>
              </w:rPr>
            </w:pPr>
            <w:r w:rsidRPr="00843088">
              <w:rPr>
                <w:b/>
                <w:color w:val="000000"/>
                <w:szCs w:val="24"/>
              </w:rPr>
              <w:t>Konfliktų, streso/nerimo valdymo</w:t>
            </w:r>
            <w:r>
              <w:rPr>
                <w:b/>
                <w:color w:val="000000"/>
                <w:szCs w:val="24"/>
              </w:rPr>
              <w:t>, savižudybių prevencijos</w:t>
            </w:r>
            <w:r w:rsidRPr="00843088">
              <w:rPr>
                <w:b/>
                <w:color w:val="000000"/>
                <w:szCs w:val="24"/>
              </w:rPr>
              <w:t xml:space="preserve"> tema</w:t>
            </w:r>
            <w:r w:rsidR="000B27FA">
              <w:rPr>
                <w:b/>
                <w:color w:val="000000"/>
                <w:szCs w:val="24"/>
              </w:rPr>
              <w:t>:</w:t>
            </w:r>
          </w:p>
          <w:p w14:paraId="10DE22DA" w14:textId="73F187B2" w:rsidR="00843088" w:rsidRDefault="000B27FA" w:rsidP="00B97E4A">
            <w:pPr>
              <w:autoSpaceDE w:val="0"/>
              <w:autoSpaceDN w:val="0"/>
              <w:adjustRightInd w:val="0"/>
              <w:rPr>
                <w:color w:val="000000"/>
                <w:szCs w:val="24"/>
              </w:rPr>
            </w:pPr>
            <w:r>
              <w:rPr>
                <w:color w:val="000000"/>
                <w:szCs w:val="24"/>
              </w:rPr>
              <w:t>5. K</w:t>
            </w:r>
            <w:r w:rsidR="00843088">
              <w:rPr>
                <w:color w:val="000000"/>
                <w:szCs w:val="24"/>
              </w:rPr>
              <w:t>artu su Kauno miesto socialinių paslaugų centro atstovais „</w:t>
            </w:r>
            <w:proofErr w:type="spellStart"/>
            <w:r w:rsidR="00843088">
              <w:rPr>
                <w:color w:val="000000"/>
                <w:szCs w:val="24"/>
              </w:rPr>
              <w:t>Lego</w:t>
            </w:r>
            <w:proofErr w:type="spellEnd"/>
            <w:r w:rsidR="00843088">
              <w:rPr>
                <w:color w:val="000000"/>
                <w:szCs w:val="24"/>
              </w:rPr>
              <w:t xml:space="preserve"> terapija“</w:t>
            </w:r>
            <w:r w:rsidR="00C76FE3">
              <w:rPr>
                <w:color w:val="000000"/>
                <w:szCs w:val="24"/>
              </w:rPr>
              <w:t xml:space="preserve"> </w:t>
            </w:r>
            <w:r w:rsidR="00843088">
              <w:rPr>
                <w:color w:val="000000"/>
                <w:szCs w:val="24"/>
              </w:rPr>
              <w:t>(</w:t>
            </w:r>
            <w:r w:rsidR="00C76FE3">
              <w:rPr>
                <w:color w:val="000000"/>
                <w:szCs w:val="24"/>
              </w:rPr>
              <w:t>2025-03-</w:t>
            </w:r>
            <w:r w:rsidR="00843088">
              <w:rPr>
                <w:color w:val="000000"/>
                <w:szCs w:val="24"/>
              </w:rPr>
              <w:t>10);</w:t>
            </w:r>
          </w:p>
          <w:p w14:paraId="63DA2108" w14:textId="57E33259" w:rsidR="00843088" w:rsidRDefault="000B27FA" w:rsidP="00B97E4A">
            <w:pPr>
              <w:autoSpaceDE w:val="0"/>
              <w:autoSpaceDN w:val="0"/>
              <w:adjustRightInd w:val="0"/>
              <w:rPr>
                <w:color w:val="000000"/>
                <w:szCs w:val="24"/>
              </w:rPr>
            </w:pPr>
            <w:r>
              <w:rPr>
                <w:color w:val="000000"/>
                <w:szCs w:val="24"/>
              </w:rPr>
              <w:t xml:space="preserve">6. </w:t>
            </w:r>
            <w:r w:rsidR="00843088">
              <w:rPr>
                <w:color w:val="000000"/>
                <w:szCs w:val="24"/>
              </w:rPr>
              <w:t>Sąmoningumo didinimo savaitė „Be patyčių“</w:t>
            </w:r>
            <w:r w:rsidR="00C76FE3">
              <w:rPr>
                <w:color w:val="000000"/>
                <w:szCs w:val="24"/>
              </w:rPr>
              <w:t xml:space="preserve"> </w:t>
            </w:r>
            <w:r w:rsidR="00843088">
              <w:rPr>
                <w:color w:val="000000"/>
                <w:szCs w:val="24"/>
              </w:rPr>
              <w:t>(</w:t>
            </w:r>
            <w:r w:rsidR="00C76FE3">
              <w:rPr>
                <w:color w:val="000000"/>
                <w:szCs w:val="24"/>
              </w:rPr>
              <w:t xml:space="preserve">2025 m. </w:t>
            </w:r>
            <w:r w:rsidR="00843088">
              <w:rPr>
                <w:color w:val="000000"/>
                <w:szCs w:val="24"/>
              </w:rPr>
              <w:t>kovo 24</w:t>
            </w:r>
            <w:r w:rsidR="00C76FE3">
              <w:rPr>
                <w:color w:val="000000"/>
                <w:szCs w:val="24"/>
              </w:rPr>
              <w:t>–</w:t>
            </w:r>
            <w:r w:rsidR="00843088">
              <w:rPr>
                <w:color w:val="000000"/>
                <w:szCs w:val="24"/>
              </w:rPr>
              <w:t>28 d.);</w:t>
            </w:r>
          </w:p>
          <w:p w14:paraId="77477A12" w14:textId="782BF7A0" w:rsidR="00193421" w:rsidRDefault="000B27FA" w:rsidP="00193421">
            <w:pPr>
              <w:autoSpaceDE w:val="0"/>
              <w:autoSpaceDN w:val="0"/>
              <w:adjustRightInd w:val="0"/>
              <w:rPr>
                <w:sz w:val="23"/>
                <w:szCs w:val="23"/>
              </w:rPr>
            </w:pPr>
            <w:r>
              <w:rPr>
                <w:color w:val="000000"/>
                <w:szCs w:val="24"/>
              </w:rPr>
              <w:t>7. K</w:t>
            </w:r>
            <w:r w:rsidR="00843088">
              <w:rPr>
                <w:color w:val="000000"/>
                <w:szCs w:val="24"/>
              </w:rPr>
              <w:t>artu su bendruomeniniais policijos pareigūnais „Teisinė nepilnamečių atsakomybė</w:t>
            </w:r>
            <w:r w:rsidR="00825B34">
              <w:rPr>
                <w:color w:val="000000"/>
                <w:szCs w:val="24"/>
              </w:rPr>
              <w:t>“</w:t>
            </w:r>
            <w:r w:rsidR="00C76FE3">
              <w:rPr>
                <w:color w:val="000000"/>
                <w:szCs w:val="24"/>
              </w:rPr>
              <w:t xml:space="preserve"> </w:t>
            </w:r>
            <w:r w:rsidR="00825B34">
              <w:rPr>
                <w:color w:val="000000"/>
                <w:szCs w:val="24"/>
              </w:rPr>
              <w:t>(</w:t>
            </w:r>
            <w:r w:rsidR="00C76FE3">
              <w:rPr>
                <w:color w:val="000000"/>
                <w:szCs w:val="24"/>
              </w:rPr>
              <w:t>2025-06-02</w:t>
            </w:r>
            <w:r w:rsidR="00825B34">
              <w:rPr>
                <w:color w:val="000000"/>
                <w:szCs w:val="24"/>
              </w:rPr>
              <w:t>);</w:t>
            </w:r>
            <w:r w:rsidR="00193421">
              <w:rPr>
                <w:sz w:val="23"/>
                <w:szCs w:val="23"/>
              </w:rPr>
              <w:t xml:space="preserve"> </w:t>
            </w:r>
          </w:p>
          <w:p w14:paraId="0EB7320D" w14:textId="11D884AB" w:rsidR="00312E7A" w:rsidRPr="00312E7A" w:rsidRDefault="00493A65" w:rsidP="00C76FE3">
            <w:pPr>
              <w:pStyle w:val="Default"/>
            </w:pPr>
            <w:r>
              <w:t xml:space="preserve">8. </w:t>
            </w:r>
            <w:r w:rsidR="00312E7A" w:rsidRPr="00312E7A">
              <w:t>Užsiėmimai su sveikatos priežiūros specialistu „Sveiki ir stiprūs, nes valgome sveikai“ (</w:t>
            </w:r>
            <w:r w:rsidR="00C76FE3">
              <w:t>2025 m. l</w:t>
            </w:r>
            <w:r w:rsidR="00312E7A" w:rsidRPr="00312E7A">
              <w:t>apkričio 10</w:t>
            </w:r>
            <w:r w:rsidR="00C76FE3">
              <w:t>–</w:t>
            </w:r>
            <w:r w:rsidR="00312E7A" w:rsidRPr="00312E7A">
              <w:t>28)</w:t>
            </w:r>
            <w:r w:rsidR="00C76FE3">
              <w:t>;</w:t>
            </w:r>
          </w:p>
          <w:p w14:paraId="51A91B72" w14:textId="38671408" w:rsidR="00193421" w:rsidRPr="00193421" w:rsidRDefault="00493A65" w:rsidP="00193421">
            <w:pPr>
              <w:autoSpaceDE w:val="0"/>
              <w:autoSpaceDN w:val="0"/>
              <w:adjustRightInd w:val="0"/>
              <w:rPr>
                <w:szCs w:val="24"/>
              </w:rPr>
            </w:pPr>
            <w:r>
              <w:rPr>
                <w:szCs w:val="24"/>
              </w:rPr>
              <w:t>9</w:t>
            </w:r>
            <w:r w:rsidR="00193421">
              <w:rPr>
                <w:szCs w:val="24"/>
              </w:rPr>
              <w:t xml:space="preserve">. </w:t>
            </w:r>
            <w:r w:rsidR="00193421" w:rsidRPr="00193421">
              <w:rPr>
                <w:szCs w:val="24"/>
              </w:rPr>
              <w:t>Prevenciniai užsiėmimai mokiniams dalyvaujant bendruomenės policijos pareigūnams ir sveikatos priežiūros specialistui „Alkoholio, tabako ir kitų psichiką veikiančių medžiagų vartojimo prevencija“</w:t>
            </w:r>
          </w:p>
          <w:p w14:paraId="52032B29" w14:textId="60EE4484" w:rsidR="00193421" w:rsidRDefault="00193421" w:rsidP="00193421">
            <w:pPr>
              <w:autoSpaceDE w:val="0"/>
              <w:autoSpaceDN w:val="0"/>
              <w:adjustRightInd w:val="0"/>
              <w:rPr>
                <w:color w:val="000000"/>
                <w:szCs w:val="24"/>
              </w:rPr>
            </w:pPr>
            <w:r>
              <w:rPr>
                <w:sz w:val="23"/>
                <w:szCs w:val="23"/>
              </w:rPr>
              <w:t>(</w:t>
            </w:r>
            <w:r w:rsidR="00C76FE3">
              <w:rPr>
                <w:sz w:val="23"/>
                <w:szCs w:val="23"/>
              </w:rPr>
              <w:t>2025-11-</w:t>
            </w:r>
            <w:r>
              <w:rPr>
                <w:sz w:val="23"/>
                <w:szCs w:val="23"/>
              </w:rPr>
              <w:t>25)</w:t>
            </w:r>
          </w:p>
          <w:p w14:paraId="449BF2A7" w14:textId="4B8EADE7" w:rsidR="00825B34" w:rsidRDefault="00493A65" w:rsidP="00B97E4A">
            <w:pPr>
              <w:autoSpaceDE w:val="0"/>
              <w:autoSpaceDN w:val="0"/>
              <w:adjustRightInd w:val="0"/>
              <w:rPr>
                <w:color w:val="000000"/>
                <w:szCs w:val="24"/>
              </w:rPr>
            </w:pPr>
            <w:r>
              <w:rPr>
                <w:color w:val="000000"/>
                <w:szCs w:val="24"/>
              </w:rPr>
              <w:t>10</w:t>
            </w:r>
            <w:r w:rsidR="00193421">
              <w:rPr>
                <w:color w:val="000000"/>
                <w:szCs w:val="24"/>
              </w:rPr>
              <w:t xml:space="preserve">. </w:t>
            </w:r>
            <w:r w:rsidR="000B27FA">
              <w:rPr>
                <w:color w:val="000000"/>
                <w:szCs w:val="24"/>
              </w:rPr>
              <w:t>P</w:t>
            </w:r>
            <w:r w:rsidR="00825B34">
              <w:rPr>
                <w:color w:val="000000"/>
                <w:szCs w:val="24"/>
              </w:rPr>
              <w:t>revencinių, psichosocialinių užsiėmimų ciklas SUP vaikams „Emocijos. Ką ir kur jaučiu“</w:t>
            </w:r>
          </w:p>
          <w:p w14:paraId="5E6091CC" w14:textId="1E942C42" w:rsidR="00825B34" w:rsidRDefault="00F7129D" w:rsidP="00B97E4A">
            <w:pPr>
              <w:autoSpaceDE w:val="0"/>
              <w:autoSpaceDN w:val="0"/>
              <w:adjustRightInd w:val="0"/>
              <w:rPr>
                <w:color w:val="000000"/>
                <w:szCs w:val="24"/>
              </w:rPr>
            </w:pPr>
            <w:r>
              <w:rPr>
                <w:color w:val="000000"/>
                <w:szCs w:val="24"/>
              </w:rPr>
              <w:t>(</w:t>
            </w:r>
            <w:r w:rsidR="006645EE">
              <w:rPr>
                <w:color w:val="000000"/>
                <w:szCs w:val="24"/>
              </w:rPr>
              <w:t xml:space="preserve">2025 m. </w:t>
            </w:r>
            <w:r>
              <w:rPr>
                <w:color w:val="000000"/>
                <w:szCs w:val="24"/>
              </w:rPr>
              <w:t>g</w:t>
            </w:r>
            <w:r w:rsidR="00825B34">
              <w:rPr>
                <w:color w:val="000000"/>
                <w:szCs w:val="24"/>
              </w:rPr>
              <w:t>ruodžio 1</w:t>
            </w:r>
            <w:r w:rsidR="006645EE">
              <w:rPr>
                <w:color w:val="000000"/>
                <w:szCs w:val="24"/>
              </w:rPr>
              <w:t>–</w:t>
            </w:r>
            <w:r w:rsidR="00825B34">
              <w:rPr>
                <w:color w:val="000000"/>
                <w:szCs w:val="24"/>
              </w:rPr>
              <w:t>12 d.</w:t>
            </w:r>
            <w:r>
              <w:rPr>
                <w:color w:val="000000"/>
                <w:szCs w:val="24"/>
              </w:rPr>
              <w:t>)</w:t>
            </w:r>
            <w:r w:rsidR="000B27FA">
              <w:rPr>
                <w:color w:val="000000"/>
                <w:szCs w:val="24"/>
              </w:rPr>
              <w:t>.</w:t>
            </w:r>
          </w:p>
          <w:p w14:paraId="795E603C" w14:textId="2A4FB27E" w:rsidR="000B27FA" w:rsidRPr="000B27FA" w:rsidRDefault="000B27FA" w:rsidP="00B97E4A">
            <w:pPr>
              <w:autoSpaceDE w:val="0"/>
              <w:autoSpaceDN w:val="0"/>
              <w:adjustRightInd w:val="0"/>
              <w:rPr>
                <w:b/>
                <w:color w:val="000000"/>
                <w:szCs w:val="24"/>
              </w:rPr>
            </w:pPr>
            <w:r w:rsidRPr="000B27FA">
              <w:rPr>
                <w:b/>
                <w:color w:val="000000"/>
                <w:szCs w:val="24"/>
              </w:rPr>
              <w:lastRenderedPageBreak/>
              <w:t>Mokymosi motyvacijos didinimo tema:</w:t>
            </w:r>
          </w:p>
          <w:p w14:paraId="4E7F5E7E" w14:textId="5091E3CC" w:rsidR="000B27FA" w:rsidRDefault="00493A65" w:rsidP="00B97E4A">
            <w:pPr>
              <w:autoSpaceDE w:val="0"/>
              <w:autoSpaceDN w:val="0"/>
              <w:adjustRightInd w:val="0"/>
              <w:rPr>
                <w:color w:val="000000"/>
                <w:szCs w:val="24"/>
              </w:rPr>
            </w:pPr>
            <w:r>
              <w:rPr>
                <w:color w:val="000000"/>
                <w:szCs w:val="24"/>
              </w:rPr>
              <w:t>11</w:t>
            </w:r>
            <w:r w:rsidR="00193421">
              <w:rPr>
                <w:color w:val="000000"/>
                <w:szCs w:val="24"/>
              </w:rPr>
              <w:t xml:space="preserve">. </w:t>
            </w:r>
            <w:r w:rsidR="000B27FA">
              <w:rPr>
                <w:color w:val="000000"/>
                <w:szCs w:val="24"/>
              </w:rPr>
              <w:t>„Įveikiame kartu“</w:t>
            </w:r>
          </w:p>
          <w:p w14:paraId="6FFD983E" w14:textId="786EB619" w:rsidR="000B27FA" w:rsidRDefault="000B27FA" w:rsidP="00B97E4A">
            <w:pPr>
              <w:autoSpaceDE w:val="0"/>
              <w:autoSpaceDN w:val="0"/>
              <w:adjustRightInd w:val="0"/>
              <w:rPr>
                <w:color w:val="000000"/>
                <w:szCs w:val="24"/>
              </w:rPr>
            </w:pPr>
            <w:r>
              <w:rPr>
                <w:color w:val="000000"/>
                <w:szCs w:val="24"/>
              </w:rPr>
              <w:t>(</w:t>
            </w:r>
            <w:r w:rsidR="006645EE">
              <w:rPr>
                <w:color w:val="000000"/>
                <w:szCs w:val="24"/>
              </w:rPr>
              <w:t xml:space="preserve">2025 m. </w:t>
            </w:r>
            <w:r>
              <w:rPr>
                <w:color w:val="000000"/>
                <w:szCs w:val="24"/>
              </w:rPr>
              <w:t>rugsėjo mėn</w:t>
            </w:r>
            <w:r w:rsidR="006645EE">
              <w:rPr>
                <w:color w:val="000000"/>
                <w:szCs w:val="24"/>
              </w:rPr>
              <w:t>.</w:t>
            </w:r>
            <w:r>
              <w:rPr>
                <w:color w:val="000000"/>
                <w:szCs w:val="24"/>
              </w:rPr>
              <w:t>).</w:t>
            </w:r>
          </w:p>
          <w:p w14:paraId="0BE20CA7" w14:textId="11CA22C5" w:rsidR="00825B34" w:rsidRPr="00C13791" w:rsidRDefault="00193421" w:rsidP="00B97E4A">
            <w:pPr>
              <w:autoSpaceDE w:val="0"/>
              <w:autoSpaceDN w:val="0"/>
              <w:adjustRightInd w:val="0"/>
              <w:rPr>
                <w:b/>
                <w:color w:val="000000"/>
                <w:szCs w:val="24"/>
              </w:rPr>
            </w:pPr>
            <w:r w:rsidRPr="00C13791">
              <w:rPr>
                <w:b/>
                <w:color w:val="000000"/>
                <w:szCs w:val="24"/>
              </w:rPr>
              <w:t xml:space="preserve">Pasiektas rezultatas </w:t>
            </w:r>
          </w:p>
          <w:p w14:paraId="0781ED7A" w14:textId="48704F4B" w:rsidR="002B698A" w:rsidRPr="00617933" w:rsidRDefault="00C13791" w:rsidP="006645EE">
            <w:pPr>
              <w:autoSpaceDE w:val="0"/>
              <w:autoSpaceDN w:val="0"/>
              <w:adjustRightInd w:val="0"/>
              <w:rPr>
                <w:b/>
              </w:rPr>
            </w:pPr>
            <w:r>
              <w:rPr>
                <w:b/>
                <w:color w:val="000000"/>
                <w:szCs w:val="24"/>
              </w:rPr>
              <w:t>a</w:t>
            </w:r>
            <w:r w:rsidR="00193421" w:rsidRPr="00C13791">
              <w:rPr>
                <w:b/>
                <w:color w:val="000000"/>
                <w:szCs w:val="24"/>
              </w:rPr>
              <w:t>ukštesnis nei</w:t>
            </w:r>
            <w:r w:rsidR="00C76FE3" w:rsidRPr="00C13791">
              <w:rPr>
                <w:b/>
                <w:color w:val="000000"/>
                <w:sz w:val="23"/>
                <w:szCs w:val="23"/>
              </w:rPr>
              <w:t xml:space="preserve"> planuotas</w:t>
            </w:r>
          </w:p>
        </w:tc>
      </w:tr>
      <w:tr w:rsidR="002B698A" w:rsidRPr="001773D4" w14:paraId="1F83F3DC" w14:textId="77777777" w:rsidTr="0090519D">
        <w:trPr>
          <w:jc w:val="center"/>
        </w:trPr>
        <w:tc>
          <w:tcPr>
            <w:tcW w:w="2122" w:type="dxa"/>
            <w:vMerge/>
            <w:tcBorders>
              <w:left w:val="single" w:sz="4" w:space="0" w:color="auto"/>
              <w:right w:val="single" w:sz="4" w:space="0" w:color="auto"/>
            </w:tcBorders>
          </w:tcPr>
          <w:p w14:paraId="6ACBFB28" w14:textId="77777777" w:rsidR="002B698A" w:rsidRPr="001773D4" w:rsidRDefault="002B698A" w:rsidP="002B698A">
            <w:pPr>
              <w:rPr>
                <w:szCs w:val="24"/>
                <w:lang w:eastAsia="lt-LT"/>
              </w:rPr>
            </w:pPr>
          </w:p>
        </w:tc>
        <w:tc>
          <w:tcPr>
            <w:tcW w:w="2268" w:type="dxa"/>
            <w:vMerge/>
            <w:tcBorders>
              <w:left w:val="single" w:sz="4" w:space="0" w:color="auto"/>
              <w:right w:val="single" w:sz="4" w:space="0" w:color="auto"/>
            </w:tcBorders>
          </w:tcPr>
          <w:p w14:paraId="2E6F257E" w14:textId="77777777" w:rsidR="002B698A" w:rsidRPr="001773D4" w:rsidRDefault="002B698A" w:rsidP="002B698A">
            <w:pPr>
              <w:ind w:right="139"/>
              <w:rPr>
                <w:rFonts w:eastAsia="Times New Roman"/>
                <w:szCs w:val="24"/>
                <w:lang w:eastAsia="lt-LT"/>
              </w:rPr>
            </w:pPr>
          </w:p>
        </w:tc>
        <w:tc>
          <w:tcPr>
            <w:tcW w:w="2835" w:type="dxa"/>
          </w:tcPr>
          <w:p w14:paraId="148FB1D3" w14:textId="77777777" w:rsidR="002B698A" w:rsidRDefault="002B698A" w:rsidP="002B698A">
            <w:r>
              <w:t xml:space="preserve">Stiprinamas mokinių emocinis saugumas, kiekvienai klasei organizuojant bent po vienas judesio ir dailės terapijos, fizinio aktyvumo, </w:t>
            </w:r>
            <w:proofErr w:type="spellStart"/>
            <w:r>
              <w:t>sveikatinimo</w:t>
            </w:r>
            <w:proofErr w:type="spellEnd"/>
            <w:r>
              <w:t xml:space="preserve"> ir kt. pratybas, pasitelkiant socialinius partnerius.</w:t>
            </w:r>
          </w:p>
          <w:p w14:paraId="78FE2544" w14:textId="67A59D8D" w:rsidR="002B698A" w:rsidRPr="001773D4" w:rsidRDefault="002B698A" w:rsidP="002B698A">
            <w:pPr>
              <w:rPr>
                <w:rFonts w:eastAsia="Times New Roman"/>
                <w:szCs w:val="24"/>
                <w:lang w:eastAsia="lt-LT"/>
              </w:rPr>
            </w:pPr>
            <w:r>
              <w:t>Įvykdymo terminas 2025-12-23.</w:t>
            </w:r>
          </w:p>
        </w:tc>
        <w:tc>
          <w:tcPr>
            <w:tcW w:w="2409" w:type="dxa"/>
            <w:tcBorders>
              <w:top w:val="single" w:sz="4" w:space="0" w:color="auto"/>
              <w:left w:val="single" w:sz="4" w:space="0" w:color="auto"/>
              <w:bottom w:val="single" w:sz="4" w:space="0" w:color="auto"/>
              <w:right w:val="single" w:sz="4" w:space="0" w:color="auto"/>
            </w:tcBorders>
          </w:tcPr>
          <w:p w14:paraId="704386E3" w14:textId="77777777" w:rsidR="006645EE" w:rsidRDefault="006645EE" w:rsidP="006645EE">
            <w:pPr>
              <w:pStyle w:val="Default"/>
            </w:pPr>
            <w:r>
              <w:t>Organizuota:</w:t>
            </w:r>
          </w:p>
          <w:p w14:paraId="3571409D" w14:textId="6D41C366" w:rsidR="006645EE" w:rsidRDefault="006645EE" w:rsidP="006645EE">
            <w:pPr>
              <w:pStyle w:val="Default"/>
            </w:pPr>
            <w:r>
              <w:t>1. Paskaita ir praktiniai užsiėmimai 3–4 klasių mokiniams „Pažink (NE)galią“ dalyvaujant PPT specialistams (2025-01-29);</w:t>
            </w:r>
          </w:p>
          <w:p w14:paraId="2ED0AE8F" w14:textId="558B5671" w:rsidR="006645EE" w:rsidRDefault="006645EE" w:rsidP="006645EE">
            <w:pPr>
              <w:pStyle w:val="Default"/>
            </w:pPr>
            <w:r>
              <w:t>2. Dailės terapijos užsiėmimai 3–4 klasių mokinimas „Aš piešiu sportą“ (2025 m. vasario mėn.);</w:t>
            </w:r>
          </w:p>
          <w:p w14:paraId="4049F060" w14:textId="634ED8FF" w:rsidR="006645EE" w:rsidRDefault="006645EE" w:rsidP="006645EE">
            <w:pPr>
              <w:pStyle w:val="Default"/>
            </w:pPr>
            <w:r>
              <w:t>3. Dailės ir lietuvių kalbos STEAM projektas skirtas M. K. Čiurlionio 150-osioms gimimo metinėms „Kelionė į paslaptingą M. K Čiurlionio pasaulį“ 8-ųjų klasių mokiniams</w:t>
            </w:r>
          </w:p>
          <w:p w14:paraId="6F97619F" w14:textId="57B6ED37" w:rsidR="006645EE" w:rsidRDefault="006645EE" w:rsidP="006645EE">
            <w:pPr>
              <w:pStyle w:val="Default"/>
            </w:pPr>
            <w:r>
              <w:t>(2025-03-27);</w:t>
            </w:r>
          </w:p>
          <w:p w14:paraId="15E6B243" w14:textId="4E3B35F7" w:rsidR="002514B4" w:rsidRDefault="006645EE" w:rsidP="008852EB">
            <w:pPr>
              <w:pStyle w:val="Default"/>
            </w:pPr>
            <w:r>
              <w:t>4. Visuomenės sveikatos specialistės paskaita 7-ųjų klasių mokiniams</w:t>
            </w:r>
            <w:r w:rsidR="00A26042" w:rsidRPr="00493A65">
              <w:t xml:space="preserve"> „Rūkymas ir pasekmės sveikatai“</w:t>
            </w:r>
            <w:r>
              <w:t xml:space="preserve"> </w:t>
            </w:r>
            <w:r w:rsidR="00CB328B" w:rsidRPr="00493A65">
              <w:t>(</w:t>
            </w:r>
            <w:r>
              <w:t xml:space="preserve">2025 m. </w:t>
            </w:r>
            <w:r w:rsidR="00CB328B" w:rsidRPr="00493A65">
              <w:t>gegužės 5,</w:t>
            </w:r>
            <w:r>
              <w:t xml:space="preserve"> </w:t>
            </w:r>
            <w:r w:rsidR="00CB328B" w:rsidRPr="00493A65">
              <w:t>16 d.);</w:t>
            </w:r>
            <w:r w:rsidR="00193421" w:rsidRPr="00493A65">
              <w:t xml:space="preserve"> </w:t>
            </w:r>
          </w:p>
          <w:p w14:paraId="2E652810" w14:textId="3A3ACDE9" w:rsidR="00A312E1" w:rsidRPr="00A312E1" w:rsidRDefault="006645EE" w:rsidP="00A312E1">
            <w:pPr>
              <w:autoSpaceDE w:val="0"/>
              <w:autoSpaceDN w:val="0"/>
              <w:adjustRightInd w:val="0"/>
              <w:rPr>
                <w:color w:val="000000"/>
                <w:szCs w:val="24"/>
              </w:rPr>
            </w:pPr>
            <w:r>
              <w:rPr>
                <w:color w:val="000000"/>
                <w:szCs w:val="24"/>
              </w:rPr>
              <w:t xml:space="preserve">5. </w:t>
            </w:r>
            <w:r w:rsidR="00A312E1" w:rsidRPr="00493A65">
              <w:rPr>
                <w:color w:val="000000"/>
                <w:szCs w:val="24"/>
              </w:rPr>
              <w:t>Fizinio aktyvumo pratimai 3</w:t>
            </w:r>
            <w:r>
              <w:rPr>
                <w:color w:val="000000"/>
                <w:szCs w:val="24"/>
              </w:rPr>
              <w:t>–</w:t>
            </w:r>
            <w:r w:rsidR="00A312E1" w:rsidRPr="00493A65">
              <w:rPr>
                <w:color w:val="000000"/>
                <w:szCs w:val="24"/>
              </w:rPr>
              <w:t>4 klasių mokiniams „Sveikata i</w:t>
            </w:r>
            <w:r>
              <w:rPr>
                <w:color w:val="000000"/>
                <w:szCs w:val="24"/>
              </w:rPr>
              <w:t>r fizinis aktyvumas“, kartu su v</w:t>
            </w:r>
            <w:r w:rsidR="00A312E1" w:rsidRPr="00493A65">
              <w:rPr>
                <w:color w:val="000000"/>
                <w:szCs w:val="24"/>
              </w:rPr>
              <w:t>isuomenės sveikatos specialiste</w:t>
            </w:r>
            <w:r>
              <w:rPr>
                <w:color w:val="000000"/>
                <w:szCs w:val="24"/>
              </w:rPr>
              <w:t xml:space="preserve"> </w:t>
            </w:r>
            <w:r w:rsidR="00A312E1">
              <w:rPr>
                <w:color w:val="000000"/>
                <w:szCs w:val="24"/>
              </w:rPr>
              <w:t>(</w:t>
            </w:r>
            <w:r>
              <w:rPr>
                <w:color w:val="000000"/>
                <w:szCs w:val="24"/>
              </w:rPr>
              <w:t xml:space="preserve">2025 m. </w:t>
            </w:r>
            <w:r w:rsidR="00A312E1">
              <w:rPr>
                <w:color w:val="000000"/>
                <w:szCs w:val="24"/>
              </w:rPr>
              <w:t>birželio 2</w:t>
            </w:r>
            <w:r>
              <w:rPr>
                <w:color w:val="000000"/>
                <w:szCs w:val="24"/>
              </w:rPr>
              <w:t>–</w:t>
            </w:r>
            <w:r w:rsidR="00A312E1">
              <w:rPr>
                <w:color w:val="000000"/>
                <w:szCs w:val="24"/>
              </w:rPr>
              <w:t>6 d.);</w:t>
            </w:r>
          </w:p>
          <w:p w14:paraId="756F655D" w14:textId="3DCE9F61" w:rsidR="008852EB" w:rsidRPr="008852EB" w:rsidRDefault="006645EE" w:rsidP="008852EB">
            <w:pPr>
              <w:pStyle w:val="Default"/>
            </w:pPr>
            <w:r>
              <w:t xml:space="preserve">6. </w:t>
            </w:r>
            <w:r w:rsidR="002514B4">
              <w:t>Kūrybinių kompetencijų ugdymo stovykla 5</w:t>
            </w:r>
            <w:r>
              <w:t>–</w:t>
            </w:r>
            <w:r w:rsidR="002514B4">
              <w:t xml:space="preserve">8 klasių mokinių komandai „Rasoj rasi“ Prienų </w:t>
            </w:r>
            <w:r w:rsidR="002514B4">
              <w:lastRenderedPageBreak/>
              <w:t>rajone</w:t>
            </w:r>
            <w:r>
              <w:t>,</w:t>
            </w:r>
            <w:r w:rsidR="002514B4">
              <w:t xml:space="preserve"> Mačiūnų kaime</w:t>
            </w:r>
            <w:r>
              <w:t xml:space="preserve"> </w:t>
            </w:r>
            <w:r w:rsidR="002514B4">
              <w:t>(</w:t>
            </w:r>
            <w:r>
              <w:t xml:space="preserve">2025 m. </w:t>
            </w:r>
            <w:r w:rsidR="002514B4">
              <w:t>birželio 9</w:t>
            </w:r>
            <w:r>
              <w:t>–</w:t>
            </w:r>
            <w:r w:rsidR="002514B4">
              <w:t>13 d.)</w:t>
            </w:r>
            <w:r>
              <w:t>;</w:t>
            </w:r>
            <w:r w:rsidR="008852EB">
              <w:rPr>
                <w:sz w:val="23"/>
                <w:szCs w:val="23"/>
              </w:rPr>
              <w:t xml:space="preserve"> </w:t>
            </w:r>
          </w:p>
          <w:p w14:paraId="3EDC0E7C" w14:textId="1FC98F8F" w:rsidR="008852EB" w:rsidRDefault="006645EE" w:rsidP="006645EE">
            <w:pPr>
              <w:pStyle w:val="Default"/>
              <w:rPr>
                <w:sz w:val="23"/>
                <w:szCs w:val="23"/>
              </w:rPr>
            </w:pPr>
            <w:r>
              <w:rPr>
                <w:sz w:val="23"/>
                <w:szCs w:val="23"/>
              </w:rPr>
              <w:t xml:space="preserve">7. </w:t>
            </w:r>
            <w:r w:rsidR="008852EB">
              <w:rPr>
                <w:sz w:val="23"/>
                <w:szCs w:val="23"/>
              </w:rPr>
              <w:t>Stovykla 5</w:t>
            </w:r>
            <w:r>
              <w:rPr>
                <w:sz w:val="23"/>
                <w:szCs w:val="23"/>
              </w:rPr>
              <w:t>–</w:t>
            </w:r>
            <w:r w:rsidR="008852EB">
              <w:rPr>
                <w:sz w:val="23"/>
                <w:szCs w:val="23"/>
              </w:rPr>
              <w:t>8 klasių mokinių komandai „</w:t>
            </w:r>
            <w:proofErr w:type="spellStart"/>
            <w:r w:rsidR="008852EB">
              <w:rPr>
                <w:sz w:val="23"/>
                <w:szCs w:val="23"/>
              </w:rPr>
              <w:t>Etno</w:t>
            </w:r>
            <w:proofErr w:type="spellEnd"/>
            <w:r w:rsidR="008852EB">
              <w:rPr>
                <w:sz w:val="23"/>
                <w:szCs w:val="23"/>
              </w:rPr>
              <w:t xml:space="preserve"> mozaika“ Ignalinos rajone</w:t>
            </w:r>
            <w:r>
              <w:rPr>
                <w:sz w:val="23"/>
                <w:szCs w:val="23"/>
              </w:rPr>
              <w:t>,</w:t>
            </w:r>
            <w:r w:rsidR="002514B4">
              <w:rPr>
                <w:sz w:val="23"/>
                <w:szCs w:val="23"/>
              </w:rPr>
              <w:t xml:space="preserve"> Kiškių kaime</w:t>
            </w:r>
          </w:p>
          <w:p w14:paraId="330D220F" w14:textId="7F34106B" w:rsidR="008852EB" w:rsidRPr="008852EB" w:rsidRDefault="008852EB" w:rsidP="008852EB">
            <w:pPr>
              <w:autoSpaceDE w:val="0"/>
              <w:autoSpaceDN w:val="0"/>
              <w:adjustRightInd w:val="0"/>
              <w:rPr>
                <w:color w:val="000000"/>
                <w:sz w:val="23"/>
                <w:szCs w:val="23"/>
              </w:rPr>
            </w:pPr>
            <w:r>
              <w:rPr>
                <w:color w:val="000000"/>
                <w:sz w:val="23"/>
                <w:szCs w:val="23"/>
              </w:rPr>
              <w:t>(</w:t>
            </w:r>
            <w:r w:rsidR="006645EE">
              <w:rPr>
                <w:color w:val="000000"/>
                <w:sz w:val="23"/>
                <w:szCs w:val="23"/>
              </w:rPr>
              <w:t>2025 m. b</w:t>
            </w:r>
            <w:r>
              <w:rPr>
                <w:color w:val="000000"/>
                <w:sz w:val="23"/>
                <w:szCs w:val="23"/>
              </w:rPr>
              <w:t>irželio 16-20 d.);</w:t>
            </w:r>
          </w:p>
          <w:p w14:paraId="4247CF53" w14:textId="77E34049" w:rsidR="00193421" w:rsidRPr="00493A65" w:rsidRDefault="006645EE" w:rsidP="00193421">
            <w:pPr>
              <w:pStyle w:val="Default"/>
            </w:pPr>
            <w:r>
              <w:t xml:space="preserve">8. </w:t>
            </w:r>
            <w:r w:rsidR="00193421" w:rsidRPr="00493A65">
              <w:t>Sveikos gyvensenos projektas „Metų ratas“ 5</w:t>
            </w:r>
            <w:r>
              <w:t>–</w:t>
            </w:r>
            <w:r w:rsidR="00193421" w:rsidRPr="00493A65">
              <w:t>8 klasių mokinimas</w:t>
            </w:r>
          </w:p>
          <w:p w14:paraId="4FD5E27A" w14:textId="58F00984" w:rsidR="00193421" w:rsidRDefault="00193421" w:rsidP="00B9114D">
            <w:pPr>
              <w:pStyle w:val="Default"/>
            </w:pPr>
            <w:r w:rsidRPr="00493A65">
              <w:t>(</w:t>
            </w:r>
            <w:r w:rsidR="006645EE">
              <w:t>2025-09-18</w:t>
            </w:r>
            <w:r w:rsidRPr="00493A65">
              <w:t>)</w:t>
            </w:r>
            <w:r w:rsidR="00493A65">
              <w:t>;</w:t>
            </w:r>
          </w:p>
          <w:p w14:paraId="461ED55E" w14:textId="3EFEE9D5" w:rsidR="00493A65" w:rsidRPr="00493A65" w:rsidRDefault="006645EE" w:rsidP="00493A65">
            <w:pPr>
              <w:autoSpaceDE w:val="0"/>
              <w:autoSpaceDN w:val="0"/>
              <w:adjustRightInd w:val="0"/>
              <w:rPr>
                <w:color w:val="000000"/>
                <w:szCs w:val="24"/>
              </w:rPr>
            </w:pPr>
            <w:r>
              <w:rPr>
                <w:color w:val="000000"/>
                <w:szCs w:val="24"/>
              </w:rPr>
              <w:t xml:space="preserve">9. </w:t>
            </w:r>
            <w:r w:rsidR="00A370BF">
              <w:rPr>
                <w:color w:val="000000"/>
                <w:szCs w:val="24"/>
              </w:rPr>
              <w:t>Vaikų emociniai</w:t>
            </w:r>
            <w:r w:rsidR="00493A65" w:rsidRPr="00493A65">
              <w:rPr>
                <w:color w:val="000000"/>
                <w:szCs w:val="24"/>
              </w:rPr>
              <w:t xml:space="preserve"> ir elgesio prevenciniai užsiėmimai pagal programą „Įveikime kartu“ 4 klasių mokiniams</w:t>
            </w:r>
            <w:r w:rsidR="00A370BF">
              <w:rPr>
                <w:color w:val="000000"/>
                <w:szCs w:val="24"/>
              </w:rPr>
              <w:t xml:space="preserve"> </w:t>
            </w:r>
            <w:r w:rsidR="00493A65" w:rsidRPr="00493A65">
              <w:rPr>
                <w:color w:val="000000"/>
                <w:szCs w:val="24"/>
              </w:rPr>
              <w:t>(</w:t>
            </w:r>
            <w:r w:rsidR="00A370BF">
              <w:rPr>
                <w:color w:val="000000"/>
                <w:szCs w:val="24"/>
              </w:rPr>
              <w:t xml:space="preserve">2025 m. </w:t>
            </w:r>
            <w:r w:rsidR="00493A65" w:rsidRPr="00493A65">
              <w:rPr>
                <w:color w:val="000000"/>
                <w:szCs w:val="24"/>
              </w:rPr>
              <w:t>spalio 1</w:t>
            </w:r>
            <w:r w:rsidR="00A370BF">
              <w:rPr>
                <w:color w:val="000000"/>
                <w:szCs w:val="24"/>
              </w:rPr>
              <w:t>–</w:t>
            </w:r>
            <w:r w:rsidR="00493A65" w:rsidRPr="00493A65">
              <w:rPr>
                <w:color w:val="000000"/>
                <w:szCs w:val="24"/>
              </w:rPr>
              <w:t>30 d.);</w:t>
            </w:r>
          </w:p>
          <w:p w14:paraId="777E14DB" w14:textId="39886FF0" w:rsidR="00193421" w:rsidRPr="00493A65" w:rsidRDefault="00A370BF" w:rsidP="00B9114D">
            <w:pPr>
              <w:pStyle w:val="Default"/>
            </w:pPr>
            <w:r>
              <w:t xml:space="preserve">10. </w:t>
            </w:r>
            <w:r w:rsidR="00193421" w:rsidRPr="00493A65">
              <w:t>Edukacija valgykloje 1-os klasės mokinimas „Rudens gėrybės“</w:t>
            </w:r>
          </w:p>
          <w:p w14:paraId="01643BB5" w14:textId="46A99657" w:rsidR="00E31C47" w:rsidRPr="00493A65" w:rsidRDefault="00193421" w:rsidP="00B9114D">
            <w:pPr>
              <w:pStyle w:val="Default"/>
            </w:pPr>
            <w:r w:rsidRPr="00493A65">
              <w:t>(</w:t>
            </w:r>
            <w:r w:rsidR="00A370BF">
              <w:t>2025-11-</w:t>
            </w:r>
            <w:r w:rsidRPr="00493A65">
              <w:t>10);</w:t>
            </w:r>
          </w:p>
          <w:p w14:paraId="1270B543" w14:textId="3D642A74" w:rsidR="006645EE" w:rsidRPr="00493A65" w:rsidRDefault="00A370BF" w:rsidP="006645EE">
            <w:pPr>
              <w:pStyle w:val="Default"/>
            </w:pPr>
            <w:r>
              <w:t xml:space="preserve">11. </w:t>
            </w:r>
            <w:r w:rsidR="006645EE" w:rsidRPr="00493A65">
              <w:t xml:space="preserve">Fizinio ugdymo projektas „Futbolo banga“ 2-ose klasėse </w:t>
            </w:r>
          </w:p>
          <w:p w14:paraId="08E67AEC" w14:textId="7DAC099E" w:rsidR="006645EE" w:rsidRPr="00493A65" w:rsidRDefault="006645EE" w:rsidP="006645EE">
            <w:pPr>
              <w:pStyle w:val="Default"/>
            </w:pPr>
            <w:r w:rsidRPr="00493A65">
              <w:t>(</w:t>
            </w:r>
            <w:r w:rsidR="00A370BF">
              <w:t xml:space="preserve">2025 m. </w:t>
            </w:r>
            <w:r w:rsidRPr="00493A65">
              <w:t>l</w:t>
            </w:r>
            <w:r w:rsidR="00A370BF">
              <w:t>apkričio 10–</w:t>
            </w:r>
            <w:r w:rsidRPr="00493A65">
              <w:t>15 d.)</w:t>
            </w:r>
            <w:r>
              <w:t>;</w:t>
            </w:r>
          </w:p>
          <w:p w14:paraId="0D067053" w14:textId="0C59C756" w:rsidR="006645EE" w:rsidRPr="00493A65" w:rsidRDefault="00A370BF" w:rsidP="006645EE">
            <w:pPr>
              <w:pStyle w:val="Default"/>
            </w:pPr>
            <w:r>
              <w:t xml:space="preserve">12. Tvarumo akcija </w:t>
            </w:r>
            <w:r w:rsidR="006645EE" w:rsidRPr="00493A65">
              <w:t>5</w:t>
            </w:r>
            <w:r>
              <w:t>–</w:t>
            </w:r>
            <w:r w:rsidR="006645EE" w:rsidRPr="00493A65">
              <w:t>8 kl</w:t>
            </w:r>
            <w:r>
              <w:t>asių mokiniams</w:t>
            </w:r>
            <w:r w:rsidR="006645EE" w:rsidRPr="00493A65">
              <w:t xml:space="preserve"> „Gyvenk tvariai – keisk tuščią skardinę į šilumą ir šviesą“ pagal</w:t>
            </w:r>
            <w:r w:rsidR="006645EE">
              <w:t xml:space="preserve"> </w:t>
            </w:r>
            <w:r w:rsidR="006645EE" w:rsidRPr="00493A65">
              <w:t>Tvarumo projektą „</w:t>
            </w:r>
            <w:proofErr w:type="spellStart"/>
            <w:r w:rsidR="006645EE" w:rsidRPr="00493A65">
              <w:t>Food</w:t>
            </w:r>
            <w:proofErr w:type="spellEnd"/>
            <w:r w:rsidR="006645EE" w:rsidRPr="00493A65">
              <w:t xml:space="preserve"> </w:t>
            </w:r>
            <w:proofErr w:type="spellStart"/>
            <w:r w:rsidR="006645EE" w:rsidRPr="00493A65">
              <w:t>Educators</w:t>
            </w:r>
            <w:proofErr w:type="spellEnd"/>
            <w:r w:rsidR="006645EE" w:rsidRPr="00493A65">
              <w:t xml:space="preserve">“ </w:t>
            </w:r>
          </w:p>
          <w:p w14:paraId="4B0FE9A8" w14:textId="7675AA0E" w:rsidR="006645EE" w:rsidRDefault="006645EE" w:rsidP="006645EE">
            <w:pPr>
              <w:pStyle w:val="Default"/>
            </w:pPr>
            <w:r w:rsidRPr="00493A65">
              <w:t>(</w:t>
            </w:r>
            <w:r w:rsidR="00A370BF">
              <w:t xml:space="preserve">2025 m. </w:t>
            </w:r>
            <w:r w:rsidRPr="00493A65">
              <w:t>gruodžio mėn</w:t>
            </w:r>
            <w:r w:rsidR="00A370BF">
              <w:t>.</w:t>
            </w:r>
            <w:r w:rsidRPr="00493A65">
              <w:t>)</w:t>
            </w:r>
            <w:r>
              <w:t>.</w:t>
            </w:r>
          </w:p>
          <w:p w14:paraId="48E8A161" w14:textId="3C83B324" w:rsidR="002B698A" w:rsidRPr="00617933" w:rsidRDefault="006645EE" w:rsidP="006645EE">
            <w:pPr>
              <w:pStyle w:val="NormalWeb"/>
              <w:spacing w:before="0" w:beforeAutospacing="0" w:after="0" w:afterAutospacing="0"/>
              <w:rPr>
                <w:b/>
                <w:lang w:val="lt-LT"/>
              </w:rPr>
            </w:pPr>
            <w:proofErr w:type="spellStart"/>
            <w:r w:rsidRPr="00671BFC">
              <w:rPr>
                <w:b/>
              </w:rPr>
              <w:t>Pasiektas</w:t>
            </w:r>
            <w:proofErr w:type="spellEnd"/>
            <w:r w:rsidRPr="00671BFC">
              <w:rPr>
                <w:b/>
              </w:rPr>
              <w:t xml:space="preserve"> </w:t>
            </w:r>
            <w:proofErr w:type="spellStart"/>
            <w:r w:rsidRPr="00671BFC">
              <w:rPr>
                <w:b/>
              </w:rPr>
              <w:t>planuotas</w:t>
            </w:r>
            <w:proofErr w:type="spellEnd"/>
            <w:r w:rsidRPr="00671BFC">
              <w:rPr>
                <w:b/>
              </w:rPr>
              <w:t xml:space="preserve"> </w:t>
            </w:r>
            <w:proofErr w:type="spellStart"/>
            <w:r w:rsidRPr="00671BFC">
              <w:rPr>
                <w:b/>
              </w:rPr>
              <w:t>rezultatas</w:t>
            </w:r>
            <w:proofErr w:type="spellEnd"/>
          </w:p>
        </w:tc>
      </w:tr>
      <w:tr w:rsidR="002B698A" w:rsidRPr="001773D4" w14:paraId="651581BC" w14:textId="77777777" w:rsidTr="0090519D">
        <w:trPr>
          <w:jc w:val="center"/>
        </w:trPr>
        <w:tc>
          <w:tcPr>
            <w:tcW w:w="2122" w:type="dxa"/>
            <w:vMerge/>
            <w:tcBorders>
              <w:left w:val="single" w:sz="4" w:space="0" w:color="auto"/>
              <w:right w:val="single" w:sz="4" w:space="0" w:color="auto"/>
            </w:tcBorders>
          </w:tcPr>
          <w:p w14:paraId="5BC45D89" w14:textId="77777777" w:rsidR="002B698A" w:rsidRPr="001773D4" w:rsidRDefault="002B698A" w:rsidP="002B698A">
            <w:pPr>
              <w:rPr>
                <w:szCs w:val="24"/>
                <w:lang w:eastAsia="lt-LT"/>
              </w:rPr>
            </w:pPr>
          </w:p>
        </w:tc>
        <w:tc>
          <w:tcPr>
            <w:tcW w:w="2268" w:type="dxa"/>
            <w:vMerge/>
            <w:tcBorders>
              <w:left w:val="single" w:sz="4" w:space="0" w:color="auto"/>
              <w:right w:val="single" w:sz="4" w:space="0" w:color="auto"/>
            </w:tcBorders>
          </w:tcPr>
          <w:p w14:paraId="174542AA" w14:textId="77777777" w:rsidR="002B698A" w:rsidRPr="001773D4" w:rsidRDefault="002B698A" w:rsidP="002B698A">
            <w:pPr>
              <w:ind w:right="139"/>
              <w:rPr>
                <w:rFonts w:eastAsia="Times New Roman"/>
                <w:szCs w:val="24"/>
                <w:lang w:eastAsia="lt-LT"/>
              </w:rPr>
            </w:pPr>
          </w:p>
        </w:tc>
        <w:tc>
          <w:tcPr>
            <w:tcW w:w="2835" w:type="dxa"/>
          </w:tcPr>
          <w:p w14:paraId="579A2960" w14:textId="77777777" w:rsidR="002B698A" w:rsidRDefault="002B698A" w:rsidP="002B698A">
            <w:r>
              <w:t>Atliktų tyrimų rezultatų duomenimis ne mažiau kaip 80 proc. 5–8 klasių mokinių progimnazijoje jaučiasi gerai.</w:t>
            </w:r>
          </w:p>
          <w:p w14:paraId="571B2AD4" w14:textId="50322B14" w:rsidR="002B698A" w:rsidRPr="001773D4" w:rsidRDefault="002B698A" w:rsidP="002B698A">
            <w:pPr>
              <w:rPr>
                <w:rFonts w:eastAsia="Times New Roman"/>
                <w:szCs w:val="24"/>
                <w:lang w:eastAsia="lt-LT"/>
              </w:rPr>
            </w:pPr>
            <w:r>
              <w:t>Įvykdymo terminas 2025-12-23.</w:t>
            </w:r>
          </w:p>
        </w:tc>
        <w:tc>
          <w:tcPr>
            <w:tcW w:w="2409" w:type="dxa"/>
            <w:tcBorders>
              <w:top w:val="single" w:sz="4" w:space="0" w:color="auto"/>
              <w:left w:val="single" w:sz="4" w:space="0" w:color="auto"/>
              <w:bottom w:val="single" w:sz="4" w:space="0" w:color="auto"/>
              <w:right w:val="single" w:sz="4" w:space="0" w:color="auto"/>
            </w:tcBorders>
          </w:tcPr>
          <w:p w14:paraId="67AFA98B" w14:textId="3EE65524" w:rsidR="002B698A" w:rsidRDefault="00606254" w:rsidP="002B698A">
            <w:pPr>
              <w:pStyle w:val="NormalWeb"/>
              <w:spacing w:before="0" w:beforeAutospacing="0" w:after="0" w:afterAutospacing="0"/>
              <w:rPr>
                <w:lang w:val="lt-LT"/>
              </w:rPr>
            </w:pPr>
            <w:r w:rsidRPr="00606254">
              <w:rPr>
                <w:lang w:val="lt-LT"/>
              </w:rPr>
              <w:t xml:space="preserve">Atliktų tyrimų </w:t>
            </w:r>
            <w:r w:rsidR="00A370BF">
              <w:rPr>
                <w:lang w:val="lt-LT"/>
              </w:rPr>
              <w:t>rezultatų duomenimis 84 proc. 5–</w:t>
            </w:r>
            <w:r w:rsidRPr="00606254">
              <w:rPr>
                <w:lang w:val="lt-LT"/>
              </w:rPr>
              <w:t>8 klasių mokinių progimnazijoje jaučiasi gerai.</w:t>
            </w:r>
          </w:p>
          <w:p w14:paraId="4846F443" w14:textId="143A0906" w:rsidR="00606254" w:rsidRPr="00606254" w:rsidRDefault="00606254" w:rsidP="002B698A">
            <w:pPr>
              <w:pStyle w:val="NormalWeb"/>
              <w:spacing w:before="0" w:beforeAutospacing="0" w:after="0" w:afterAutospacing="0"/>
              <w:rPr>
                <w:lang w:val="lt-LT"/>
              </w:rPr>
            </w:pPr>
            <w:r w:rsidRPr="00DD3625">
              <w:rPr>
                <w:b/>
                <w:lang w:val="lt-LT"/>
              </w:rPr>
              <w:t>Pasiektas rezultatas aukštesnis nei planuotas.</w:t>
            </w:r>
          </w:p>
        </w:tc>
      </w:tr>
      <w:tr w:rsidR="002B698A" w:rsidRPr="001773D4" w14:paraId="4FCA3BD5" w14:textId="77777777" w:rsidTr="0090519D">
        <w:trPr>
          <w:trHeight w:val="2190"/>
          <w:jc w:val="center"/>
        </w:trPr>
        <w:tc>
          <w:tcPr>
            <w:tcW w:w="2122" w:type="dxa"/>
            <w:vMerge/>
            <w:tcBorders>
              <w:left w:val="single" w:sz="4" w:space="0" w:color="auto"/>
              <w:right w:val="single" w:sz="4" w:space="0" w:color="auto"/>
            </w:tcBorders>
          </w:tcPr>
          <w:p w14:paraId="5C22B9E9" w14:textId="77777777" w:rsidR="002B698A" w:rsidRPr="001773D4" w:rsidRDefault="002B698A" w:rsidP="002B698A">
            <w:pPr>
              <w:rPr>
                <w:szCs w:val="24"/>
                <w:lang w:eastAsia="lt-LT"/>
              </w:rPr>
            </w:pPr>
          </w:p>
        </w:tc>
        <w:tc>
          <w:tcPr>
            <w:tcW w:w="2268" w:type="dxa"/>
            <w:vMerge/>
            <w:tcBorders>
              <w:left w:val="single" w:sz="4" w:space="0" w:color="auto"/>
              <w:right w:val="single" w:sz="4" w:space="0" w:color="auto"/>
            </w:tcBorders>
          </w:tcPr>
          <w:p w14:paraId="3B42F9C9" w14:textId="77777777" w:rsidR="002B698A" w:rsidRPr="001773D4" w:rsidRDefault="002B698A" w:rsidP="002B698A">
            <w:pPr>
              <w:ind w:right="139"/>
              <w:rPr>
                <w:rFonts w:eastAsia="Times New Roman"/>
                <w:szCs w:val="24"/>
                <w:lang w:eastAsia="lt-LT"/>
              </w:rPr>
            </w:pPr>
          </w:p>
        </w:tc>
        <w:tc>
          <w:tcPr>
            <w:tcW w:w="2835" w:type="dxa"/>
          </w:tcPr>
          <w:p w14:paraId="2FAB8AFD" w14:textId="77777777" w:rsidR="002B698A" w:rsidRPr="001773D4" w:rsidRDefault="002B698A" w:rsidP="002B698A">
            <w:r>
              <w:t>Anketinės apklausos duomenimis ne mažiau kaip 80</w:t>
            </w:r>
            <w:r w:rsidRPr="001773D4">
              <w:t xml:space="preserve"> proc. tėvų (globėjų, rūpintojų) labai gerai ir gerai vertin</w:t>
            </w:r>
            <w:r>
              <w:t>a</w:t>
            </w:r>
            <w:r w:rsidRPr="001773D4">
              <w:t xml:space="preserve"> vaikų savijautą mokykloje.</w:t>
            </w:r>
          </w:p>
          <w:p w14:paraId="0F942A95" w14:textId="62FFD4E3" w:rsidR="002B698A" w:rsidRPr="001773D4" w:rsidRDefault="002B698A" w:rsidP="002B698A">
            <w:pPr>
              <w:rPr>
                <w:szCs w:val="24"/>
              </w:rPr>
            </w:pPr>
            <w:r>
              <w:t>Įvykdymo terminas 2025-12-23.</w:t>
            </w:r>
          </w:p>
        </w:tc>
        <w:tc>
          <w:tcPr>
            <w:tcW w:w="2409" w:type="dxa"/>
            <w:tcBorders>
              <w:top w:val="single" w:sz="4" w:space="0" w:color="auto"/>
              <w:left w:val="single" w:sz="4" w:space="0" w:color="auto"/>
              <w:right w:val="single" w:sz="4" w:space="0" w:color="auto"/>
            </w:tcBorders>
          </w:tcPr>
          <w:p w14:paraId="4EB7CE58" w14:textId="2FED019F" w:rsidR="002B698A" w:rsidRDefault="00D52A2E" w:rsidP="002B698A">
            <w:pPr>
              <w:pStyle w:val="NormalWeb"/>
              <w:spacing w:before="0" w:beforeAutospacing="0" w:after="0" w:afterAutospacing="0"/>
            </w:pPr>
            <w:proofErr w:type="spellStart"/>
            <w:r>
              <w:t>Anketinės</w:t>
            </w:r>
            <w:proofErr w:type="spellEnd"/>
            <w:r>
              <w:t xml:space="preserve"> </w:t>
            </w:r>
            <w:proofErr w:type="spellStart"/>
            <w:r>
              <w:t>apklausos</w:t>
            </w:r>
            <w:proofErr w:type="spellEnd"/>
            <w:r>
              <w:t xml:space="preserve"> </w:t>
            </w:r>
            <w:proofErr w:type="spellStart"/>
            <w:r>
              <w:t>duomenimis</w:t>
            </w:r>
            <w:proofErr w:type="spellEnd"/>
            <w:r>
              <w:t xml:space="preserve"> 86 proc. </w:t>
            </w:r>
            <w:proofErr w:type="spellStart"/>
            <w:r>
              <w:t>mokinių</w:t>
            </w:r>
            <w:proofErr w:type="spellEnd"/>
            <w:r>
              <w:t xml:space="preserve"> </w:t>
            </w:r>
            <w:proofErr w:type="spellStart"/>
            <w:r>
              <w:t>tėvų</w:t>
            </w:r>
            <w:proofErr w:type="spellEnd"/>
            <w:r>
              <w:t xml:space="preserve"> </w:t>
            </w:r>
            <w:proofErr w:type="spellStart"/>
            <w:r>
              <w:t>labai</w:t>
            </w:r>
            <w:proofErr w:type="spellEnd"/>
            <w:r>
              <w:t xml:space="preserve"> </w:t>
            </w:r>
            <w:proofErr w:type="spellStart"/>
            <w:r>
              <w:t>gerai</w:t>
            </w:r>
            <w:proofErr w:type="spellEnd"/>
            <w:r>
              <w:t xml:space="preserve"> ir </w:t>
            </w:r>
            <w:proofErr w:type="spellStart"/>
            <w:r>
              <w:t>gerai</w:t>
            </w:r>
            <w:proofErr w:type="spellEnd"/>
            <w:r>
              <w:t xml:space="preserve"> </w:t>
            </w:r>
            <w:proofErr w:type="spellStart"/>
            <w:r>
              <w:t>vertina</w:t>
            </w:r>
            <w:proofErr w:type="spellEnd"/>
            <w:r>
              <w:t xml:space="preserve"> </w:t>
            </w:r>
            <w:proofErr w:type="spellStart"/>
            <w:r>
              <w:t>mokinių</w:t>
            </w:r>
            <w:proofErr w:type="spellEnd"/>
            <w:r>
              <w:t xml:space="preserve"> </w:t>
            </w:r>
            <w:proofErr w:type="spellStart"/>
            <w:r>
              <w:t>savijautą</w:t>
            </w:r>
            <w:proofErr w:type="spellEnd"/>
            <w:r>
              <w:t xml:space="preserve"> </w:t>
            </w:r>
            <w:proofErr w:type="spellStart"/>
            <w:r>
              <w:t>mokykloje</w:t>
            </w:r>
            <w:proofErr w:type="spellEnd"/>
            <w:r>
              <w:t>.</w:t>
            </w:r>
          </w:p>
          <w:p w14:paraId="7B677715" w14:textId="17458C49" w:rsidR="00D52A2E" w:rsidRPr="00617933" w:rsidRDefault="00D52A2E" w:rsidP="002B698A">
            <w:pPr>
              <w:pStyle w:val="NormalWeb"/>
              <w:spacing w:before="0" w:beforeAutospacing="0" w:after="0" w:afterAutospacing="0"/>
              <w:rPr>
                <w:lang w:val="lt-LT"/>
              </w:rPr>
            </w:pPr>
            <w:r w:rsidRPr="00DD3625">
              <w:rPr>
                <w:b/>
                <w:lang w:val="lt-LT"/>
              </w:rPr>
              <w:t>Pasiektas rezultatas aukštesnis nei planuotas.</w:t>
            </w:r>
          </w:p>
        </w:tc>
      </w:tr>
      <w:tr w:rsidR="00ED2CDD" w:rsidRPr="001773D4" w14:paraId="3EB18DA5" w14:textId="77777777" w:rsidTr="0090519D">
        <w:trPr>
          <w:trHeight w:val="562"/>
          <w:jc w:val="center"/>
        </w:trPr>
        <w:tc>
          <w:tcPr>
            <w:tcW w:w="2122" w:type="dxa"/>
            <w:vMerge/>
            <w:tcBorders>
              <w:left w:val="single" w:sz="4" w:space="0" w:color="auto"/>
              <w:right w:val="single" w:sz="4" w:space="0" w:color="auto"/>
            </w:tcBorders>
          </w:tcPr>
          <w:p w14:paraId="6680E2B4" w14:textId="77777777" w:rsidR="00ED2CDD" w:rsidRPr="001773D4" w:rsidRDefault="00ED2CDD" w:rsidP="002B698A">
            <w:pPr>
              <w:rPr>
                <w:szCs w:val="24"/>
                <w:lang w:eastAsia="lt-LT"/>
              </w:rPr>
            </w:pPr>
          </w:p>
        </w:tc>
        <w:tc>
          <w:tcPr>
            <w:tcW w:w="2268" w:type="dxa"/>
            <w:vMerge w:val="restart"/>
            <w:tcBorders>
              <w:left w:val="single" w:sz="4" w:space="0" w:color="auto"/>
              <w:right w:val="single" w:sz="4" w:space="0" w:color="auto"/>
            </w:tcBorders>
          </w:tcPr>
          <w:p w14:paraId="798613AA" w14:textId="6DF68DBC" w:rsidR="00ED2CDD" w:rsidRPr="001773D4" w:rsidRDefault="00ED2CDD" w:rsidP="002B698A">
            <w:pPr>
              <w:rPr>
                <w:rFonts w:eastAsia="Times New Roman"/>
                <w:szCs w:val="24"/>
                <w:lang w:eastAsia="lt-LT"/>
              </w:rPr>
            </w:pPr>
            <w:r w:rsidRPr="002B698A">
              <w:rPr>
                <w:rFonts w:eastAsia="Times New Roman"/>
                <w:bCs/>
                <w:szCs w:val="24"/>
                <w:lang w:eastAsia="lt-LT"/>
              </w:rPr>
              <w:t>Mokinių atsakomybės ir lyderystės ugdymas, vykdant projektinę veiklą, dalyvaujant savivaldoje</w:t>
            </w:r>
          </w:p>
        </w:tc>
        <w:tc>
          <w:tcPr>
            <w:tcW w:w="2835" w:type="dxa"/>
          </w:tcPr>
          <w:p w14:paraId="1DCE3FCA" w14:textId="77777777" w:rsidR="00ED2CDD" w:rsidRDefault="00ED2CDD" w:rsidP="002B698A">
            <w:pPr>
              <w:rPr>
                <w:bCs/>
                <w:szCs w:val="24"/>
              </w:rPr>
            </w:pPr>
            <w:r>
              <w:rPr>
                <w:bCs/>
                <w:szCs w:val="24"/>
              </w:rPr>
              <w:t>T</w:t>
            </w:r>
            <w:r w:rsidRPr="005C1DA9">
              <w:rPr>
                <w:bCs/>
                <w:szCs w:val="24"/>
              </w:rPr>
              <w:t>arptautinėje „</w:t>
            </w:r>
            <w:proofErr w:type="spellStart"/>
            <w:r w:rsidRPr="005C1DA9">
              <w:rPr>
                <w:bCs/>
                <w:szCs w:val="24"/>
              </w:rPr>
              <w:t>DoFe</w:t>
            </w:r>
            <w:proofErr w:type="spellEnd"/>
            <w:r w:rsidRPr="005C1DA9">
              <w:rPr>
                <w:bCs/>
                <w:szCs w:val="24"/>
              </w:rPr>
              <w:t>“ programoje</w:t>
            </w:r>
            <w:r>
              <w:rPr>
                <w:bCs/>
                <w:szCs w:val="24"/>
              </w:rPr>
              <w:t xml:space="preserve"> dalyvauja bent viena progimnazijos komanda (ne mažiau 7 asmenų).</w:t>
            </w:r>
          </w:p>
          <w:p w14:paraId="27AD5FC3" w14:textId="0C71F5B6" w:rsidR="00ED2CDD" w:rsidRPr="001773D4" w:rsidRDefault="00ED2CDD" w:rsidP="002B698A">
            <w:pPr>
              <w:rPr>
                <w:szCs w:val="24"/>
              </w:rPr>
            </w:pPr>
            <w:r>
              <w:t>Įvykdymo terminas 2025-12-23.</w:t>
            </w:r>
          </w:p>
        </w:tc>
        <w:tc>
          <w:tcPr>
            <w:tcW w:w="2409" w:type="dxa"/>
            <w:tcBorders>
              <w:top w:val="single" w:sz="4" w:space="0" w:color="auto"/>
              <w:left w:val="single" w:sz="4" w:space="0" w:color="auto"/>
              <w:right w:val="single" w:sz="4" w:space="0" w:color="auto"/>
            </w:tcBorders>
          </w:tcPr>
          <w:p w14:paraId="6802CC03" w14:textId="77777777" w:rsidR="00A370BF" w:rsidRDefault="00A370BF" w:rsidP="00A370BF">
            <w:pPr>
              <w:pStyle w:val="NormalWeb"/>
              <w:spacing w:before="0" w:beforeAutospacing="0" w:after="0" w:afterAutospacing="0"/>
              <w:rPr>
                <w:bCs/>
              </w:rPr>
            </w:pPr>
            <w:proofErr w:type="spellStart"/>
            <w:r>
              <w:rPr>
                <w:bCs/>
              </w:rPr>
              <w:t>T</w:t>
            </w:r>
            <w:r w:rsidRPr="005C1DA9">
              <w:rPr>
                <w:bCs/>
              </w:rPr>
              <w:t>arptautinėje</w:t>
            </w:r>
            <w:proofErr w:type="spellEnd"/>
            <w:r w:rsidRPr="005C1DA9">
              <w:rPr>
                <w:bCs/>
              </w:rPr>
              <w:t xml:space="preserve"> „</w:t>
            </w:r>
            <w:proofErr w:type="spellStart"/>
            <w:r w:rsidRPr="005C1DA9">
              <w:rPr>
                <w:bCs/>
              </w:rPr>
              <w:t>DoFe</w:t>
            </w:r>
            <w:proofErr w:type="spellEnd"/>
            <w:r w:rsidRPr="005C1DA9">
              <w:rPr>
                <w:bCs/>
              </w:rPr>
              <w:t xml:space="preserve">“ </w:t>
            </w:r>
            <w:proofErr w:type="spellStart"/>
            <w:r w:rsidRPr="005C1DA9">
              <w:rPr>
                <w:bCs/>
              </w:rPr>
              <w:t>programoje</w:t>
            </w:r>
            <w:proofErr w:type="spellEnd"/>
            <w:r>
              <w:rPr>
                <w:bCs/>
              </w:rPr>
              <w:t xml:space="preserve"> </w:t>
            </w:r>
            <w:proofErr w:type="spellStart"/>
            <w:r>
              <w:rPr>
                <w:bCs/>
              </w:rPr>
              <w:t>dalyvauja</w:t>
            </w:r>
            <w:proofErr w:type="spellEnd"/>
            <w:r>
              <w:rPr>
                <w:bCs/>
              </w:rPr>
              <w:t xml:space="preserve"> </w:t>
            </w:r>
          </w:p>
          <w:p w14:paraId="4E597584" w14:textId="77777777" w:rsidR="00A370BF" w:rsidRDefault="00A370BF" w:rsidP="00A370BF">
            <w:pPr>
              <w:pStyle w:val="NormalWeb"/>
              <w:spacing w:before="0" w:beforeAutospacing="0" w:after="0" w:afterAutospacing="0"/>
              <w:rPr>
                <w:bCs/>
              </w:rPr>
            </w:pPr>
            <w:r>
              <w:rPr>
                <w:bCs/>
              </w:rPr>
              <w:t xml:space="preserve">2 </w:t>
            </w:r>
            <w:proofErr w:type="spellStart"/>
            <w:r>
              <w:rPr>
                <w:bCs/>
              </w:rPr>
              <w:t>komandos</w:t>
            </w:r>
            <w:proofErr w:type="spellEnd"/>
            <w:r>
              <w:rPr>
                <w:bCs/>
              </w:rPr>
              <w:t xml:space="preserve"> (13 </w:t>
            </w:r>
            <w:proofErr w:type="spellStart"/>
            <w:r>
              <w:rPr>
                <w:bCs/>
              </w:rPr>
              <w:t>mokinių</w:t>
            </w:r>
            <w:proofErr w:type="spellEnd"/>
            <w:r>
              <w:rPr>
                <w:bCs/>
              </w:rPr>
              <w:t>).</w:t>
            </w:r>
          </w:p>
          <w:p w14:paraId="46A7D0DA" w14:textId="78212EC5" w:rsidR="00A370BF" w:rsidRDefault="00A370BF" w:rsidP="00A370BF">
            <w:pPr>
              <w:pStyle w:val="NormalWeb"/>
              <w:spacing w:before="0" w:beforeAutospacing="0" w:after="0" w:afterAutospacing="0"/>
              <w:rPr>
                <w:b/>
              </w:rPr>
            </w:pPr>
            <w:proofErr w:type="spellStart"/>
            <w:r>
              <w:rPr>
                <w:bCs/>
              </w:rPr>
              <w:t>Komanda</w:t>
            </w:r>
            <w:proofErr w:type="spellEnd"/>
            <w:r>
              <w:rPr>
                <w:bCs/>
              </w:rPr>
              <w:t xml:space="preserve"> </w:t>
            </w:r>
            <w:proofErr w:type="spellStart"/>
            <w:r>
              <w:rPr>
                <w:bCs/>
              </w:rPr>
              <w:t>pasiekė</w:t>
            </w:r>
            <w:proofErr w:type="spellEnd"/>
            <w:r>
              <w:rPr>
                <w:bCs/>
              </w:rPr>
              <w:t xml:space="preserve"> </w:t>
            </w:r>
            <w:proofErr w:type="spellStart"/>
            <w:r>
              <w:rPr>
                <w:bCs/>
              </w:rPr>
              <w:t>antrą</w:t>
            </w:r>
            <w:proofErr w:type="spellEnd"/>
            <w:r>
              <w:rPr>
                <w:bCs/>
              </w:rPr>
              <w:t xml:space="preserve"> </w:t>
            </w:r>
            <w:proofErr w:type="spellStart"/>
            <w:r>
              <w:rPr>
                <w:bCs/>
              </w:rPr>
              <w:t>kvalifikacinį</w:t>
            </w:r>
            <w:proofErr w:type="spellEnd"/>
            <w:r>
              <w:rPr>
                <w:bCs/>
              </w:rPr>
              <w:t xml:space="preserve"> </w:t>
            </w:r>
            <w:proofErr w:type="spellStart"/>
            <w:r>
              <w:rPr>
                <w:bCs/>
              </w:rPr>
              <w:t>lygį</w:t>
            </w:r>
            <w:proofErr w:type="spellEnd"/>
          </w:p>
          <w:p w14:paraId="413F912F" w14:textId="341938E1" w:rsidR="00ED2CDD" w:rsidRPr="00671BFC" w:rsidRDefault="00671BFC" w:rsidP="00671BFC">
            <w:pPr>
              <w:pStyle w:val="Default"/>
              <w:rPr>
                <w:sz w:val="23"/>
                <w:szCs w:val="23"/>
              </w:rPr>
            </w:pPr>
            <w:r w:rsidRPr="00DD3625">
              <w:rPr>
                <w:b/>
              </w:rPr>
              <w:t>Pasiektas rezultatas aukštesnis nei planuotas.</w:t>
            </w:r>
          </w:p>
        </w:tc>
      </w:tr>
      <w:tr w:rsidR="00ED2CDD" w:rsidRPr="001773D4" w14:paraId="57D60F59" w14:textId="77777777" w:rsidTr="0090519D">
        <w:trPr>
          <w:jc w:val="center"/>
        </w:trPr>
        <w:tc>
          <w:tcPr>
            <w:tcW w:w="2122" w:type="dxa"/>
            <w:vMerge/>
            <w:tcBorders>
              <w:left w:val="single" w:sz="4" w:space="0" w:color="auto"/>
              <w:right w:val="single" w:sz="4" w:space="0" w:color="auto"/>
            </w:tcBorders>
          </w:tcPr>
          <w:p w14:paraId="2E1589AF" w14:textId="77777777" w:rsidR="00ED2CDD" w:rsidRPr="001773D4" w:rsidRDefault="00ED2CDD" w:rsidP="002B698A">
            <w:pPr>
              <w:rPr>
                <w:szCs w:val="24"/>
                <w:lang w:eastAsia="lt-LT"/>
              </w:rPr>
            </w:pPr>
          </w:p>
        </w:tc>
        <w:tc>
          <w:tcPr>
            <w:tcW w:w="2268" w:type="dxa"/>
            <w:vMerge/>
            <w:tcBorders>
              <w:left w:val="single" w:sz="4" w:space="0" w:color="auto"/>
              <w:right w:val="single" w:sz="4" w:space="0" w:color="auto"/>
            </w:tcBorders>
          </w:tcPr>
          <w:p w14:paraId="0B4FCA41" w14:textId="77777777" w:rsidR="00ED2CDD" w:rsidRPr="001773D4" w:rsidRDefault="00ED2CDD" w:rsidP="002B698A">
            <w:pPr>
              <w:ind w:right="139"/>
              <w:rPr>
                <w:rFonts w:eastAsia="Times New Roman"/>
                <w:szCs w:val="24"/>
                <w:lang w:eastAsia="lt-LT"/>
              </w:rPr>
            </w:pPr>
          </w:p>
        </w:tc>
        <w:tc>
          <w:tcPr>
            <w:tcW w:w="2835" w:type="dxa"/>
          </w:tcPr>
          <w:p w14:paraId="0AEC0BFB" w14:textId="77777777" w:rsidR="00ED2CDD" w:rsidRDefault="00ED2CDD" w:rsidP="002B698A">
            <w:pPr>
              <w:rPr>
                <w:bCs/>
                <w:szCs w:val="24"/>
              </w:rPr>
            </w:pPr>
            <w:r>
              <w:rPr>
                <w:bCs/>
                <w:szCs w:val="24"/>
              </w:rPr>
              <w:t>Ne mažiau 60 mokinių dalyvauja mokinių parlamento veikloje.</w:t>
            </w:r>
          </w:p>
          <w:p w14:paraId="0F0EE4A0" w14:textId="1C944CE4" w:rsidR="00ED2CDD" w:rsidRPr="001773D4" w:rsidRDefault="00ED2CDD" w:rsidP="002B698A">
            <w:pPr>
              <w:rPr>
                <w:szCs w:val="24"/>
              </w:rPr>
            </w:pPr>
            <w:r>
              <w:t>Įvykdymo terminas 2025-12-23.</w:t>
            </w:r>
          </w:p>
        </w:tc>
        <w:tc>
          <w:tcPr>
            <w:tcW w:w="2409" w:type="dxa"/>
            <w:tcBorders>
              <w:top w:val="single" w:sz="4" w:space="0" w:color="auto"/>
              <w:left w:val="single" w:sz="4" w:space="0" w:color="auto"/>
              <w:bottom w:val="single" w:sz="4" w:space="0" w:color="auto"/>
              <w:right w:val="single" w:sz="4" w:space="0" w:color="auto"/>
            </w:tcBorders>
          </w:tcPr>
          <w:p w14:paraId="77DDA080" w14:textId="5916F8C1" w:rsidR="00ED2CDD" w:rsidRDefault="00D52A2E" w:rsidP="002B698A">
            <w:pPr>
              <w:pStyle w:val="NormalWeb"/>
              <w:spacing w:before="0" w:beforeAutospacing="0" w:after="0" w:afterAutospacing="0"/>
              <w:rPr>
                <w:lang w:val="lt-LT"/>
              </w:rPr>
            </w:pPr>
            <w:r>
              <w:rPr>
                <w:lang w:val="lt-LT"/>
              </w:rPr>
              <w:t>Mokinių savivaldos institucijos duomenimis 65 mokiniai aktyviai dalyvauja mokinių parlamento veikloje</w:t>
            </w:r>
          </w:p>
          <w:p w14:paraId="49658CC4" w14:textId="2AE1FA58" w:rsidR="00D52A2E" w:rsidRPr="001773D4" w:rsidRDefault="00D52A2E" w:rsidP="002B698A">
            <w:pPr>
              <w:pStyle w:val="NormalWeb"/>
              <w:spacing w:before="0" w:beforeAutospacing="0" w:after="0" w:afterAutospacing="0"/>
              <w:rPr>
                <w:lang w:val="lt-LT"/>
              </w:rPr>
            </w:pPr>
            <w:r w:rsidRPr="00DD3625">
              <w:rPr>
                <w:b/>
                <w:lang w:val="lt-LT"/>
              </w:rPr>
              <w:t>Pasiektas rezultatas aukštesnis nei planuotas.</w:t>
            </w:r>
          </w:p>
        </w:tc>
      </w:tr>
      <w:tr w:rsidR="00ED2CDD" w:rsidRPr="001773D4" w14:paraId="730F25FD" w14:textId="77777777" w:rsidTr="0090519D">
        <w:trPr>
          <w:jc w:val="center"/>
        </w:trPr>
        <w:tc>
          <w:tcPr>
            <w:tcW w:w="2122" w:type="dxa"/>
            <w:vMerge/>
            <w:tcBorders>
              <w:left w:val="single" w:sz="4" w:space="0" w:color="auto"/>
              <w:right w:val="single" w:sz="4" w:space="0" w:color="auto"/>
            </w:tcBorders>
          </w:tcPr>
          <w:p w14:paraId="72397475" w14:textId="77777777" w:rsidR="00ED2CDD" w:rsidRPr="001773D4" w:rsidRDefault="00ED2CDD" w:rsidP="002B698A">
            <w:pPr>
              <w:rPr>
                <w:szCs w:val="24"/>
                <w:lang w:eastAsia="lt-LT"/>
              </w:rPr>
            </w:pPr>
          </w:p>
        </w:tc>
        <w:tc>
          <w:tcPr>
            <w:tcW w:w="2268" w:type="dxa"/>
            <w:vMerge/>
            <w:tcBorders>
              <w:left w:val="single" w:sz="4" w:space="0" w:color="auto"/>
              <w:right w:val="single" w:sz="4" w:space="0" w:color="auto"/>
            </w:tcBorders>
          </w:tcPr>
          <w:p w14:paraId="2135B3AD" w14:textId="77777777" w:rsidR="00ED2CDD" w:rsidRPr="001773D4" w:rsidRDefault="00ED2CDD" w:rsidP="002B698A">
            <w:pPr>
              <w:ind w:right="139"/>
              <w:rPr>
                <w:rFonts w:eastAsia="Times New Roman"/>
                <w:szCs w:val="24"/>
                <w:lang w:eastAsia="lt-LT"/>
              </w:rPr>
            </w:pPr>
          </w:p>
        </w:tc>
        <w:tc>
          <w:tcPr>
            <w:tcW w:w="2835" w:type="dxa"/>
          </w:tcPr>
          <w:p w14:paraId="00567CDB" w14:textId="77777777" w:rsidR="00ED2CDD" w:rsidRDefault="00ED2CDD" w:rsidP="002B698A">
            <w:pPr>
              <w:rPr>
                <w:bCs/>
                <w:szCs w:val="24"/>
              </w:rPr>
            </w:pPr>
            <w:r>
              <w:rPr>
                <w:bCs/>
                <w:szCs w:val="24"/>
              </w:rPr>
              <w:t>Ne mažiau kaip 60 mokinių įsitraukia į</w:t>
            </w:r>
            <w:r w:rsidRPr="005C1DA9">
              <w:rPr>
                <w:bCs/>
                <w:szCs w:val="24"/>
              </w:rPr>
              <w:t xml:space="preserve"> socialinės pagalbos „</w:t>
            </w:r>
            <w:r>
              <w:rPr>
                <w:bCs/>
                <w:szCs w:val="24"/>
              </w:rPr>
              <w:t>SoPa“ veiklas.</w:t>
            </w:r>
          </w:p>
          <w:p w14:paraId="243AC167" w14:textId="11008F9D" w:rsidR="00ED2CDD" w:rsidRPr="00617933" w:rsidRDefault="00ED2CDD" w:rsidP="002B698A">
            <w:pPr>
              <w:rPr>
                <w:szCs w:val="24"/>
              </w:rPr>
            </w:pPr>
            <w:r>
              <w:t>Įvykdymo terminas 2025-12-23.</w:t>
            </w:r>
          </w:p>
        </w:tc>
        <w:tc>
          <w:tcPr>
            <w:tcW w:w="2409" w:type="dxa"/>
            <w:tcBorders>
              <w:top w:val="single" w:sz="4" w:space="0" w:color="auto"/>
              <w:left w:val="single" w:sz="4" w:space="0" w:color="auto"/>
              <w:bottom w:val="single" w:sz="4" w:space="0" w:color="auto"/>
              <w:right w:val="single" w:sz="4" w:space="0" w:color="auto"/>
            </w:tcBorders>
          </w:tcPr>
          <w:p w14:paraId="13919B64" w14:textId="1EBD4839" w:rsidR="00ED2CDD" w:rsidRDefault="00671BFC" w:rsidP="002B698A">
            <w:pPr>
              <w:pStyle w:val="NormalWeb"/>
              <w:spacing w:before="0" w:beforeAutospacing="0" w:after="0" w:afterAutospacing="0"/>
              <w:rPr>
                <w:bCs/>
              </w:rPr>
            </w:pPr>
            <w:proofErr w:type="gramStart"/>
            <w:r w:rsidRPr="00671BFC">
              <w:rPr>
                <w:bCs/>
              </w:rPr>
              <w:t xml:space="preserve">63 </w:t>
            </w:r>
            <w:proofErr w:type="spellStart"/>
            <w:r w:rsidRPr="00671BFC">
              <w:rPr>
                <w:bCs/>
              </w:rPr>
              <w:t>mokiniai</w:t>
            </w:r>
            <w:proofErr w:type="spellEnd"/>
            <w:proofErr w:type="gramEnd"/>
            <w:r w:rsidRPr="00671BFC">
              <w:rPr>
                <w:bCs/>
              </w:rPr>
              <w:t xml:space="preserve"> </w:t>
            </w:r>
            <w:proofErr w:type="spellStart"/>
            <w:r w:rsidRPr="00671BFC">
              <w:rPr>
                <w:bCs/>
              </w:rPr>
              <w:t>dalyvauja</w:t>
            </w:r>
            <w:proofErr w:type="spellEnd"/>
            <w:r w:rsidRPr="00671BFC">
              <w:rPr>
                <w:bCs/>
              </w:rPr>
              <w:t xml:space="preserve"> </w:t>
            </w:r>
            <w:proofErr w:type="spellStart"/>
            <w:r w:rsidRPr="00671BFC">
              <w:rPr>
                <w:bCs/>
              </w:rPr>
              <w:t>S</w:t>
            </w:r>
            <w:r w:rsidR="009A3535">
              <w:rPr>
                <w:bCs/>
              </w:rPr>
              <w:t>cialinės</w:t>
            </w:r>
            <w:proofErr w:type="spellEnd"/>
            <w:r w:rsidR="009A3535">
              <w:rPr>
                <w:bCs/>
              </w:rPr>
              <w:t xml:space="preserve"> </w:t>
            </w:r>
            <w:proofErr w:type="spellStart"/>
            <w:r w:rsidRPr="00671BFC">
              <w:rPr>
                <w:bCs/>
              </w:rPr>
              <w:t>Pa</w:t>
            </w:r>
            <w:r w:rsidR="009A3535">
              <w:rPr>
                <w:bCs/>
              </w:rPr>
              <w:t>galbos</w:t>
            </w:r>
            <w:proofErr w:type="spellEnd"/>
            <w:r w:rsidR="009A3535">
              <w:rPr>
                <w:bCs/>
              </w:rPr>
              <w:t xml:space="preserve"> (SoPa)</w:t>
            </w:r>
            <w:r w:rsidRPr="00671BFC">
              <w:rPr>
                <w:bCs/>
              </w:rPr>
              <w:t xml:space="preserve"> </w:t>
            </w:r>
            <w:proofErr w:type="spellStart"/>
            <w:r w:rsidRPr="00671BFC">
              <w:rPr>
                <w:bCs/>
              </w:rPr>
              <w:t>veiklose</w:t>
            </w:r>
            <w:proofErr w:type="spellEnd"/>
            <w:r w:rsidR="009A3535">
              <w:rPr>
                <w:bCs/>
              </w:rPr>
              <w:t>.</w:t>
            </w:r>
          </w:p>
          <w:p w14:paraId="7D1A3FD1" w14:textId="2A1790D7" w:rsidR="009A3535" w:rsidRPr="00671BFC" w:rsidRDefault="009A3535" w:rsidP="002B698A">
            <w:pPr>
              <w:pStyle w:val="NormalWeb"/>
              <w:spacing w:before="0" w:beforeAutospacing="0" w:after="0" w:afterAutospacing="0"/>
              <w:rPr>
                <w:lang w:val="lt-LT"/>
              </w:rPr>
            </w:pPr>
            <w:r w:rsidRPr="00DD3625">
              <w:rPr>
                <w:b/>
                <w:lang w:val="lt-LT"/>
              </w:rPr>
              <w:t xml:space="preserve">Pasiektas rezultatas </w:t>
            </w:r>
            <w:r>
              <w:rPr>
                <w:b/>
                <w:lang w:val="lt-LT"/>
              </w:rPr>
              <w:t xml:space="preserve">šiek tiek </w:t>
            </w:r>
            <w:r w:rsidRPr="00DD3625">
              <w:rPr>
                <w:b/>
                <w:lang w:val="lt-LT"/>
              </w:rPr>
              <w:t>aukštesnis nei planuotas.</w:t>
            </w:r>
          </w:p>
        </w:tc>
      </w:tr>
      <w:tr w:rsidR="00ED2CDD" w:rsidRPr="001773D4" w14:paraId="74D27081" w14:textId="77777777" w:rsidTr="0090519D">
        <w:trPr>
          <w:jc w:val="center"/>
        </w:trPr>
        <w:tc>
          <w:tcPr>
            <w:tcW w:w="2122" w:type="dxa"/>
            <w:vMerge/>
            <w:tcBorders>
              <w:left w:val="single" w:sz="4" w:space="0" w:color="auto"/>
              <w:right w:val="single" w:sz="4" w:space="0" w:color="auto"/>
            </w:tcBorders>
          </w:tcPr>
          <w:p w14:paraId="28F007EB" w14:textId="77777777" w:rsidR="00ED2CDD" w:rsidRPr="001773D4" w:rsidRDefault="00ED2CDD" w:rsidP="002B698A">
            <w:pPr>
              <w:rPr>
                <w:szCs w:val="24"/>
                <w:lang w:eastAsia="lt-LT"/>
              </w:rPr>
            </w:pPr>
          </w:p>
        </w:tc>
        <w:tc>
          <w:tcPr>
            <w:tcW w:w="2268" w:type="dxa"/>
            <w:vMerge/>
            <w:tcBorders>
              <w:left w:val="single" w:sz="4" w:space="0" w:color="auto"/>
              <w:right w:val="single" w:sz="4" w:space="0" w:color="auto"/>
            </w:tcBorders>
          </w:tcPr>
          <w:p w14:paraId="1B6C8D60" w14:textId="77777777" w:rsidR="00ED2CDD" w:rsidRPr="001773D4" w:rsidRDefault="00ED2CDD" w:rsidP="002B698A">
            <w:pPr>
              <w:ind w:right="139"/>
              <w:rPr>
                <w:rFonts w:eastAsia="Times New Roman"/>
                <w:szCs w:val="24"/>
                <w:lang w:eastAsia="lt-LT"/>
              </w:rPr>
            </w:pPr>
          </w:p>
        </w:tc>
        <w:tc>
          <w:tcPr>
            <w:tcW w:w="2835" w:type="dxa"/>
          </w:tcPr>
          <w:p w14:paraId="5D923A66" w14:textId="77777777" w:rsidR="00ED2CDD" w:rsidRDefault="00ED2CDD" w:rsidP="002B698A">
            <w:pPr>
              <w:rPr>
                <w:bCs/>
                <w:szCs w:val="24"/>
              </w:rPr>
            </w:pPr>
            <w:r>
              <w:rPr>
                <w:bCs/>
                <w:szCs w:val="24"/>
              </w:rPr>
              <w:t>100 proc. aštuntų klasės mokinių dalyvauja ugdymo karjerai</w:t>
            </w:r>
            <w:r w:rsidRPr="005C1DA9">
              <w:rPr>
                <w:bCs/>
                <w:szCs w:val="24"/>
              </w:rPr>
              <w:t xml:space="preserve"> programoje „</w:t>
            </w:r>
            <w:proofErr w:type="spellStart"/>
            <w:r w:rsidRPr="005C1DA9">
              <w:rPr>
                <w:bCs/>
                <w:szCs w:val="24"/>
              </w:rPr>
              <w:t>Spotiself</w:t>
            </w:r>
            <w:proofErr w:type="spellEnd"/>
            <w:r w:rsidRPr="005C1DA9">
              <w:rPr>
                <w:bCs/>
                <w:szCs w:val="24"/>
              </w:rPr>
              <w:t>“</w:t>
            </w:r>
            <w:r>
              <w:rPr>
                <w:bCs/>
                <w:szCs w:val="24"/>
              </w:rPr>
              <w:t>.</w:t>
            </w:r>
          </w:p>
          <w:p w14:paraId="2E786EE6" w14:textId="4DD74462" w:rsidR="00ED2CDD" w:rsidRPr="001773D4" w:rsidRDefault="00ED2CDD" w:rsidP="002B698A">
            <w:pPr>
              <w:rPr>
                <w:szCs w:val="24"/>
              </w:rPr>
            </w:pPr>
            <w:r>
              <w:t>Įvykdymo terminas 2025-06-23.</w:t>
            </w:r>
          </w:p>
        </w:tc>
        <w:tc>
          <w:tcPr>
            <w:tcW w:w="2409" w:type="dxa"/>
            <w:tcBorders>
              <w:top w:val="single" w:sz="4" w:space="0" w:color="auto"/>
              <w:left w:val="single" w:sz="4" w:space="0" w:color="auto"/>
              <w:bottom w:val="single" w:sz="4" w:space="0" w:color="auto"/>
              <w:right w:val="single" w:sz="4" w:space="0" w:color="auto"/>
            </w:tcBorders>
          </w:tcPr>
          <w:p w14:paraId="46ECBBC0" w14:textId="6405EEED" w:rsidR="009A3535" w:rsidRDefault="00FF3427" w:rsidP="009A3535">
            <w:r>
              <w:t>100 proc. 8 klasių</w:t>
            </w:r>
            <w:r w:rsidR="009A3535" w:rsidRPr="009A3535">
              <w:t xml:space="preserve"> mokinių į</w:t>
            </w:r>
            <w:r>
              <w:t>sitraukė į „</w:t>
            </w:r>
            <w:proofErr w:type="spellStart"/>
            <w:r>
              <w:t>Spotiself</w:t>
            </w:r>
            <w:proofErr w:type="spellEnd"/>
            <w:r>
              <w:t>“</w:t>
            </w:r>
            <w:r w:rsidR="00DF2864">
              <w:t xml:space="preserve"> veiklas. V</w:t>
            </w:r>
            <w:r w:rsidR="009A3535" w:rsidRPr="009A3535">
              <w:t>eiklos integruotos į gyvenimo įgūdžių pamokas.</w:t>
            </w:r>
            <w:r w:rsidR="009A3535">
              <w:t xml:space="preserve"> </w:t>
            </w:r>
          </w:p>
          <w:p w14:paraId="5D432AEB" w14:textId="4F0BB0F4" w:rsidR="00ED2CDD" w:rsidRPr="009A3535" w:rsidRDefault="009A3535" w:rsidP="002B698A">
            <w:pPr>
              <w:pStyle w:val="NormalWeb"/>
              <w:spacing w:before="0" w:beforeAutospacing="0" w:after="0" w:afterAutospacing="0"/>
              <w:rPr>
                <w:b/>
                <w:lang w:val="lt-LT"/>
              </w:rPr>
            </w:pPr>
            <w:r w:rsidRPr="009A3535">
              <w:rPr>
                <w:rFonts w:eastAsia="Calibri"/>
                <w:b/>
                <w:szCs w:val="20"/>
                <w:lang w:val="lt-LT"/>
              </w:rPr>
              <w:t>Pasiektas planuotas rezultatas</w:t>
            </w:r>
          </w:p>
        </w:tc>
      </w:tr>
      <w:tr w:rsidR="00ED2CDD" w:rsidRPr="001773D4" w14:paraId="521D9D9E" w14:textId="77777777" w:rsidTr="0090519D">
        <w:trPr>
          <w:jc w:val="center"/>
        </w:trPr>
        <w:tc>
          <w:tcPr>
            <w:tcW w:w="2122" w:type="dxa"/>
            <w:vMerge/>
            <w:tcBorders>
              <w:left w:val="single" w:sz="4" w:space="0" w:color="auto"/>
              <w:right w:val="single" w:sz="4" w:space="0" w:color="auto"/>
            </w:tcBorders>
          </w:tcPr>
          <w:p w14:paraId="701B2962" w14:textId="77777777" w:rsidR="00ED2CDD" w:rsidRPr="001773D4" w:rsidRDefault="00ED2CDD" w:rsidP="002B698A">
            <w:pPr>
              <w:rPr>
                <w:szCs w:val="24"/>
                <w:lang w:eastAsia="lt-LT"/>
              </w:rPr>
            </w:pPr>
          </w:p>
        </w:tc>
        <w:tc>
          <w:tcPr>
            <w:tcW w:w="2268" w:type="dxa"/>
            <w:vMerge/>
            <w:tcBorders>
              <w:left w:val="single" w:sz="4" w:space="0" w:color="auto"/>
              <w:right w:val="single" w:sz="4" w:space="0" w:color="auto"/>
            </w:tcBorders>
          </w:tcPr>
          <w:p w14:paraId="5D0F7F73" w14:textId="77777777" w:rsidR="00ED2CDD" w:rsidRPr="001773D4" w:rsidRDefault="00ED2CDD" w:rsidP="002B698A">
            <w:pPr>
              <w:ind w:right="139"/>
              <w:rPr>
                <w:rFonts w:eastAsia="Times New Roman"/>
                <w:szCs w:val="24"/>
                <w:lang w:eastAsia="lt-LT"/>
              </w:rPr>
            </w:pPr>
          </w:p>
        </w:tc>
        <w:tc>
          <w:tcPr>
            <w:tcW w:w="2835" w:type="dxa"/>
          </w:tcPr>
          <w:p w14:paraId="56675425" w14:textId="77777777" w:rsidR="00ED2CDD" w:rsidRDefault="00ED2CDD" w:rsidP="002B698A">
            <w:pPr>
              <w:rPr>
                <w:bCs/>
                <w:szCs w:val="24"/>
              </w:rPr>
            </w:pPr>
            <w:r>
              <w:rPr>
                <w:bCs/>
                <w:szCs w:val="24"/>
              </w:rPr>
              <w:t>Ne mažiau 100 mokinių dalyvauja fizinio aktyvumo</w:t>
            </w:r>
            <w:r w:rsidRPr="005C1DA9">
              <w:rPr>
                <w:bCs/>
                <w:szCs w:val="24"/>
              </w:rPr>
              <w:t xml:space="preserve"> tarptautiniame projekte EU HORIZON-Era4health-2023 HEALTHEQUITY</w:t>
            </w:r>
            <w:r>
              <w:rPr>
                <w:bCs/>
                <w:szCs w:val="24"/>
              </w:rPr>
              <w:t>.</w:t>
            </w:r>
          </w:p>
          <w:p w14:paraId="36993984" w14:textId="5513E289" w:rsidR="00ED2CDD" w:rsidRPr="001773D4" w:rsidRDefault="00ED2CDD" w:rsidP="002B698A">
            <w:pPr>
              <w:rPr>
                <w:szCs w:val="24"/>
              </w:rPr>
            </w:pPr>
            <w:r>
              <w:t>Įvykdymo terminas 2025-12-23.</w:t>
            </w:r>
          </w:p>
        </w:tc>
        <w:tc>
          <w:tcPr>
            <w:tcW w:w="2409" w:type="dxa"/>
            <w:tcBorders>
              <w:top w:val="single" w:sz="4" w:space="0" w:color="auto"/>
              <w:left w:val="single" w:sz="4" w:space="0" w:color="auto"/>
              <w:bottom w:val="single" w:sz="4" w:space="0" w:color="auto"/>
              <w:right w:val="single" w:sz="4" w:space="0" w:color="auto"/>
            </w:tcBorders>
          </w:tcPr>
          <w:p w14:paraId="72F73D9B" w14:textId="7A520CE1" w:rsidR="007E5688" w:rsidRPr="007E5688" w:rsidRDefault="007E5688" w:rsidP="007E5688">
            <w:pPr>
              <w:rPr>
                <w:lang w:val="pt-BR" w:eastAsia="lt-LT"/>
              </w:rPr>
            </w:pPr>
            <w:proofErr w:type="spellStart"/>
            <w:r w:rsidRPr="007E5688">
              <w:rPr>
                <w:szCs w:val="24"/>
              </w:rPr>
              <w:t>Tarptautiname</w:t>
            </w:r>
            <w:proofErr w:type="spellEnd"/>
            <w:r w:rsidRPr="007E5688">
              <w:rPr>
                <w:szCs w:val="24"/>
              </w:rPr>
              <w:t xml:space="preserve"> projekte EU HORIZON </w:t>
            </w:r>
            <w:r w:rsidRPr="007E5688">
              <w:rPr>
                <w:bCs/>
                <w:szCs w:val="24"/>
              </w:rPr>
              <w:t>Era4health-2023 HEALTHEQUITY</w:t>
            </w:r>
            <w:r w:rsidRPr="007E5688">
              <w:rPr>
                <w:szCs w:val="24"/>
              </w:rPr>
              <w:t xml:space="preserve">  „Mokyklos bendruomenės lygio intervencinė programa, skirta didinti fizinio aktyvumo poveikį </w:t>
            </w:r>
            <w:r w:rsidRPr="007E5688">
              <w:rPr>
                <w:szCs w:val="24"/>
              </w:rPr>
              <w:lastRenderedPageBreak/>
              <w:t>vaikų ir paauglių sveikatos tolygumui“ su VDU dalyvavo 100 mokinių</w:t>
            </w:r>
            <w:r w:rsidRPr="007E5688">
              <w:rPr>
                <w:lang w:val="pt-BR" w:eastAsia="lt-LT"/>
              </w:rPr>
              <w:t>. Iš jų dvidešimčiai progimnazijos mokinių buvo sudarytos sąlygos gerinti sveikatą ir gyvenimo kokybę, analizuojant fizinio aktyvumo, miego kokybės ir aplinkos veiksnių poveikį. Mokiniams buvo atlikti sveikatos rodiklių vertinimai. Mokiniai buvo apdovanoti šiuolaikinėmis technologijomis – bevielėmis ausinėmis bei muzikos kolonėlėmis, kurios praturtins jų laisvalaikį.</w:t>
            </w:r>
          </w:p>
          <w:p w14:paraId="2F405585" w14:textId="7A68013C" w:rsidR="00ED2CDD" w:rsidRPr="007E5688" w:rsidRDefault="007E5688" w:rsidP="007E5688">
            <w:pPr>
              <w:pStyle w:val="Default"/>
              <w:rPr>
                <w:b/>
                <w:color w:val="auto"/>
              </w:rPr>
            </w:pPr>
            <w:r w:rsidRPr="007E5688">
              <w:rPr>
                <w:b/>
                <w:color w:val="auto"/>
              </w:rPr>
              <w:t>Pasiektas planuotas rezultatas</w:t>
            </w:r>
          </w:p>
        </w:tc>
      </w:tr>
      <w:tr w:rsidR="00ED2CDD" w:rsidRPr="001773D4" w14:paraId="701CE7F8" w14:textId="77777777" w:rsidTr="0090519D">
        <w:trPr>
          <w:trHeight w:val="1932"/>
          <w:jc w:val="center"/>
        </w:trPr>
        <w:tc>
          <w:tcPr>
            <w:tcW w:w="2122" w:type="dxa"/>
            <w:vMerge/>
            <w:tcBorders>
              <w:left w:val="single" w:sz="4" w:space="0" w:color="auto"/>
              <w:bottom w:val="single" w:sz="4" w:space="0" w:color="auto"/>
              <w:right w:val="single" w:sz="4" w:space="0" w:color="auto"/>
            </w:tcBorders>
          </w:tcPr>
          <w:p w14:paraId="79088915" w14:textId="77777777" w:rsidR="00ED2CDD" w:rsidRPr="001773D4" w:rsidRDefault="00ED2CDD" w:rsidP="002B698A">
            <w:pPr>
              <w:rPr>
                <w:szCs w:val="24"/>
                <w:lang w:eastAsia="lt-LT"/>
              </w:rPr>
            </w:pPr>
          </w:p>
        </w:tc>
        <w:tc>
          <w:tcPr>
            <w:tcW w:w="2268" w:type="dxa"/>
            <w:vMerge/>
            <w:tcBorders>
              <w:left w:val="single" w:sz="4" w:space="0" w:color="auto"/>
              <w:bottom w:val="single" w:sz="4" w:space="0" w:color="auto"/>
              <w:right w:val="single" w:sz="4" w:space="0" w:color="auto"/>
            </w:tcBorders>
          </w:tcPr>
          <w:p w14:paraId="577FF5FF" w14:textId="77777777" w:rsidR="00ED2CDD" w:rsidRPr="001773D4" w:rsidRDefault="00ED2CDD" w:rsidP="002B698A">
            <w:pPr>
              <w:ind w:right="139"/>
              <w:rPr>
                <w:rFonts w:eastAsia="Times New Roman"/>
                <w:szCs w:val="24"/>
                <w:lang w:eastAsia="lt-LT"/>
              </w:rPr>
            </w:pPr>
          </w:p>
        </w:tc>
        <w:tc>
          <w:tcPr>
            <w:tcW w:w="2835" w:type="dxa"/>
            <w:tcBorders>
              <w:bottom w:val="single" w:sz="4" w:space="0" w:color="auto"/>
            </w:tcBorders>
          </w:tcPr>
          <w:p w14:paraId="76E68C77" w14:textId="77777777" w:rsidR="00ED2CDD" w:rsidRDefault="00ED2CDD" w:rsidP="002B698A">
            <w:pPr>
              <w:rPr>
                <w:szCs w:val="24"/>
              </w:rPr>
            </w:pPr>
            <w:r w:rsidRPr="001773D4">
              <w:rPr>
                <w:szCs w:val="24"/>
              </w:rPr>
              <w:t>Apklau</w:t>
            </w:r>
            <w:r>
              <w:rPr>
                <w:szCs w:val="24"/>
              </w:rPr>
              <w:t>sos duomenimis ne mažiau kaip 80</w:t>
            </w:r>
            <w:r w:rsidRPr="001773D4">
              <w:rPr>
                <w:szCs w:val="24"/>
              </w:rPr>
              <w:t xml:space="preserve"> proc. mokinių </w:t>
            </w:r>
            <w:r>
              <w:rPr>
                <w:szCs w:val="24"/>
              </w:rPr>
              <w:t>gerai ir labai gerai vertina</w:t>
            </w:r>
            <w:r w:rsidRPr="001773D4">
              <w:rPr>
                <w:szCs w:val="24"/>
              </w:rPr>
              <w:t xml:space="preserve"> ugdymo karjerai veiklas.</w:t>
            </w:r>
          </w:p>
          <w:p w14:paraId="630D0BC8" w14:textId="05A7A440" w:rsidR="00ED2CDD" w:rsidRPr="001773D4" w:rsidRDefault="00ED2CDD" w:rsidP="002B698A">
            <w:pPr>
              <w:rPr>
                <w:szCs w:val="24"/>
              </w:rPr>
            </w:pPr>
            <w:r>
              <w:t>Įvykdymo terminas 2025-06-23.</w:t>
            </w:r>
          </w:p>
        </w:tc>
        <w:tc>
          <w:tcPr>
            <w:tcW w:w="2409" w:type="dxa"/>
            <w:tcBorders>
              <w:top w:val="single" w:sz="4" w:space="0" w:color="auto"/>
              <w:left w:val="single" w:sz="4" w:space="0" w:color="auto"/>
              <w:bottom w:val="single" w:sz="4" w:space="0" w:color="auto"/>
              <w:right w:val="single" w:sz="4" w:space="0" w:color="auto"/>
            </w:tcBorders>
          </w:tcPr>
          <w:p w14:paraId="6AC61C9F" w14:textId="77777777" w:rsidR="00ED2CDD" w:rsidRDefault="00791951" w:rsidP="002B698A">
            <w:pPr>
              <w:pStyle w:val="NormalWeb"/>
              <w:spacing w:before="0" w:beforeAutospacing="0" w:after="0" w:afterAutospacing="0"/>
              <w:rPr>
                <w:lang w:val="lt-LT"/>
              </w:rPr>
            </w:pPr>
            <w:r w:rsidRPr="00791951">
              <w:rPr>
                <w:lang w:val="lt-LT"/>
              </w:rPr>
              <w:t xml:space="preserve">Anketinės apklausos duomenimis 88 proc. mokinių gerai ir labai gerai vertina </w:t>
            </w:r>
            <w:r>
              <w:rPr>
                <w:lang w:val="lt-LT"/>
              </w:rPr>
              <w:t>u</w:t>
            </w:r>
            <w:r w:rsidRPr="00791951">
              <w:rPr>
                <w:lang w:val="lt-LT"/>
              </w:rPr>
              <w:t>gdymo karjerai veiklas.</w:t>
            </w:r>
          </w:p>
          <w:p w14:paraId="0689D0D3" w14:textId="26CEE591" w:rsidR="00791951" w:rsidRPr="00791951" w:rsidRDefault="00791951" w:rsidP="002B698A">
            <w:pPr>
              <w:pStyle w:val="NormalWeb"/>
              <w:spacing w:before="0" w:beforeAutospacing="0" w:after="0" w:afterAutospacing="0"/>
              <w:rPr>
                <w:lang w:val="lt-LT"/>
              </w:rPr>
            </w:pPr>
            <w:r w:rsidRPr="00DD3625">
              <w:rPr>
                <w:b/>
                <w:lang w:val="lt-LT"/>
              </w:rPr>
              <w:t>Pasiektas rezultatas aukštesnis nei planuotas.</w:t>
            </w:r>
          </w:p>
        </w:tc>
      </w:tr>
      <w:tr w:rsidR="00DA3867" w:rsidRPr="001773D4" w14:paraId="05AD37EE" w14:textId="77777777" w:rsidTr="0090519D">
        <w:trPr>
          <w:jc w:val="center"/>
        </w:trPr>
        <w:tc>
          <w:tcPr>
            <w:tcW w:w="2122" w:type="dxa"/>
            <w:vMerge w:val="restart"/>
            <w:tcBorders>
              <w:left w:val="single" w:sz="4" w:space="0" w:color="auto"/>
              <w:right w:val="single" w:sz="4" w:space="0" w:color="auto"/>
            </w:tcBorders>
          </w:tcPr>
          <w:p w14:paraId="6D06BDEA" w14:textId="28293EC8" w:rsidR="00DA3867" w:rsidRPr="001773D4" w:rsidRDefault="00DA3867" w:rsidP="00DA3867">
            <w:pPr>
              <w:rPr>
                <w:szCs w:val="24"/>
                <w:lang w:eastAsia="lt-LT"/>
              </w:rPr>
            </w:pPr>
            <w:r>
              <w:rPr>
                <w:szCs w:val="24"/>
                <w:lang w:eastAsia="lt-LT"/>
              </w:rPr>
              <w:t>1</w:t>
            </w:r>
            <w:r w:rsidRPr="00ED2CDD">
              <w:rPr>
                <w:szCs w:val="24"/>
                <w:lang w:eastAsia="lt-LT"/>
              </w:rPr>
              <w:t>.3. Kokybiškos įvairių poreikių vaikams ugdymo(</w:t>
            </w:r>
            <w:proofErr w:type="spellStart"/>
            <w:r w:rsidRPr="00ED2CDD">
              <w:rPr>
                <w:szCs w:val="24"/>
                <w:lang w:eastAsia="lt-LT"/>
              </w:rPr>
              <w:t>si</w:t>
            </w:r>
            <w:proofErr w:type="spellEnd"/>
            <w:r w:rsidRPr="00ED2CDD">
              <w:rPr>
                <w:szCs w:val="24"/>
                <w:lang w:eastAsia="lt-LT"/>
              </w:rPr>
              <w:t>) įvairovės užtikrinimas</w:t>
            </w:r>
          </w:p>
        </w:tc>
        <w:tc>
          <w:tcPr>
            <w:tcW w:w="2268" w:type="dxa"/>
            <w:vMerge w:val="restart"/>
            <w:tcBorders>
              <w:left w:val="single" w:sz="4" w:space="0" w:color="auto"/>
              <w:right w:val="single" w:sz="4" w:space="0" w:color="auto"/>
            </w:tcBorders>
          </w:tcPr>
          <w:p w14:paraId="36B0ABE6" w14:textId="4A33E333" w:rsidR="00DA3867" w:rsidRPr="001773D4" w:rsidRDefault="00DA3867" w:rsidP="00DA3867">
            <w:pPr>
              <w:ind w:right="139"/>
              <w:rPr>
                <w:rFonts w:eastAsia="Times New Roman"/>
                <w:szCs w:val="24"/>
                <w:lang w:eastAsia="lt-LT"/>
              </w:rPr>
            </w:pPr>
            <w:r w:rsidRPr="00DA3867">
              <w:rPr>
                <w:rFonts w:eastAsia="Times New Roman"/>
                <w:szCs w:val="24"/>
                <w:lang w:eastAsia="lt-LT"/>
              </w:rPr>
              <w:t> Paveiki pagalba visiems mokiniams</w:t>
            </w:r>
          </w:p>
        </w:tc>
        <w:tc>
          <w:tcPr>
            <w:tcW w:w="2835" w:type="dxa"/>
          </w:tcPr>
          <w:p w14:paraId="30B16A20" w14:textId="77777777" w:rsidR="00DA3867" w:rsidRDefault="00DA3867" w:rsidP="00DA3867">
            <w:pPr>
              <w:rPr>
                <w:bCs/>
                <w:szCs w:val="24"/>
              </w:rPr>
            </w:pPr>
            <w:r>
              <w:t>Tobulinamos mokinio padėjėjų kompetencijos</w:t>
            </w:r>
            <w:r>
              <w:rPr>
                <w:bCs/>
                <w:szCs w:val="24"/>
              </w:rPr>
              <w:t>.</w:t>
            </w:r>
            <w:r>
              <w:t xml:space="preserve"> 100 proc. mokinio padėjėjų dalyvauja progimnazijoje organizuojamuose metodiniuose renginiuose</w:t>
            </w:r>
            <w:r>
              <w:rPr>
                <w:bCs/>
                <w:szCs w:val="24"/>
              </w:rPr>
              <w:t xml:space="preserve">. </w:t>
            </w:r>
          </w:p>
          <w:p w14:paraId="32BF73FE" w14:textId="214118EE" w:rsidR="00DA3867" w:rsidRPr="001773D4" w:rsidRDefault="00DA3867" w:rsidP="00DA3867">
            <w:pPr>
              <w:rPr>
                <w:sz w:val="22"/>
                <w:szCs w:val="22"/>
              </w:rPr>
            </w:pPr>
            <w:r>
              <w:rPr>
                <w:bCs/>
                <w:szCs w:val="24"/>
              </w:rPr>
              <w:t>Įvykdymo terminas 2025-09-25.</w:t>
            </w:r>
          </w:p>
        </w:tc>
        <w:tc>
          <w:tcPr>
            <w:tcW w:w="2409" w:type="dxa"/>
            <w:tcBorders>
              <w:top w:val="single" w:sz="4" w:space="0" w:color="auto"/>
              <w:left w:val="single" w:sz="4" w:space="0" w:color="auto"/>
              <w:bottom w:val="single" w:sz="4" w:space="0" w:color="auto"/>
              <w:right w:val="single" w:sz="4" w:space="0" w:color="auto"/>
            </w:tcBorders>
          </w:tcPr>
          <w:p w14:paraId="7DF0B34A" w14:textId="1F2AC726" w:rsidR="00DA3867" w:rsidRDefault="009A3535" w:rsidP="00DA3867">
            <w:pPr>
              <w:pStyle w:val="NormalWeb"/>
              <w:spacing w:before="0" w:beforeAutospacing="0" w:after="0" w:afterAutospacing="0"/>
              <w:rPr>
                <w:bCs/>
                <w:lang w:val="pt-BR"/>
              </w:rPr>
            </w:pPr>
            <w:r w:rsidRPr="009A3535">
              <w:rPr>
                <w:bCs/>
                <w:lang w:val="pt-BR"/>
              </w:rPr>
              <w:t xml:space="preserve">Visi mokinio padėjėjai dalyvavo </w:t>
            </w:r>
            <w:r w:rsidR="00FF3427">
              <w:rPr>
                <w:bCs/>
                <w:lang w:val="pt-BR"/>
              </w:rPr>
              <w:t xml:space="preserve">organizuotame </w:t>
            </w:r>
            <w:r w:rsidR="00FF3427" w:rsidRPr="009A3535">
              <w:rPr>
                <w:bCs/>
                <w:lang w:val="pt-BR"/>
              </w:rPr>
              <w:t>progimnazijoje</w:t>
            </w:r>
            <w:r w:rsidR="00FF3427">
              <w:rPr>
                <w:bCs/>
                <w:lang w:val="pt-BR"/>
              </w:rPr>
              <w:t xml:space="preserve"> </w:t>
            </w:r>
            <w:r w:rsidRPr="009A3535">
              <w:rPr>
                <w:bCs/>
                <w:lang w:val="pt-BR"/>
              </w:rPr>
              <w:t>kvalifikacijos tobulinimo seminare „Įtraukusis ugdymas: specialiųjų poreikių mokinių vertinimas ir taikomi metodai“. Pagal poreikį</w:t>
            </w:r>
            <w:r w:rsidR="00DF2864">
              <w:rPr>
                <w:bCs/>
                <w:lang w:val="pt-BR"/>
              </w:rPr>
              <w:t xml:space="preserve"> mokinio padėjėjai</w:t>
            </w:r>
            <w:r w:rsidRPr="009A3535">
              <w:rPr>
                <w:bCs/>
                <w:lang w:val="pt-BR"/>
              </w:rPr>
              <w:t xml:space="preserve"> dalyvauja VGK posėdžiuose, metodinių grupių pasitarimuose.</w:t>
            </w:r>
          </w:p>
          <w:p w14:paraId="75D19E27" w14:textId="1FD79705" w:rsidR="009A3535" w:rsidRPr="001773D4" w:rsidRDefault="009A3535" w:rsidP="00DA3867">
            <w:pPr>
              <w:pStyle w:val="NormalWeb"/>
              <w:spacing w:before="0" w:beforeAutospacing="0" w:after="0" w:afterAutospacing="0"/>
              <w:rPr>
                <w:lang w:val="lt-LT"/>
              </w:rPr>
            </w:pPr>
            <w:proofErr w:type="spellStart"/>
            <w:r w:rsidRPr="007E5688">
              <w:rPr>
                <w:b/>
              </w:rPr>
              <w:lastRenderedPageBreak/>
              <w:t>Pasiektas</w:t>
            </w:r>
            <w:proofErr w:type="spellEnd"/>
            <w:r w:rsidRPr="007E5688">
              <w:rPr>
                <w:b/>
              </w:rPr>
              <w:t xml:space="preserve"> </w:t>
            </w:r>
            <w:proofErr w:type="spellStart"/>
            <w:r w:rsidRPr="007E5688">
              <w:rPr>
                <w:b/>
              </w:rPr>
              <w:t>planuotas</w:t>
            </w:r>
            <w:proofErr w:type="spellEnd"/>
            <w:r w:rsidRPr="007E5688">
              <w:rPr>
                <w:b/>
              </w:rPr>
              <w:t xml:space="preserve"> </w:t>
            </w:r>
            <w:proofErr w:type="spellStart"/>
            <w:r w:rsidRPr="007E5688">
              <w:rPr>
                <w:b/>
              </w:rPr>
              <w:t>rezultatas</w:t>
            </w:r>
            <w:proofErr w:type="spellEnd"/>
          </w:p>
        </w:tc>
      </w:tr>
      <w:tr w:rsidR="00DA3867" w:rsidRPr="001773D4" w14:paraId="4523E9E9" w14:textId="77777777" w:rsidTr="0090519D">
        <w:trPr>
          <w:jc w:val="center"/>
        </w:trPr>
        <w:tc>
          <w:tcPr>
            <w:tcW w:w="2122" w:type="dxa"/>
            <w:vMerge/>
            <w:tcBorders>
              <w:left w:val="single" w:sz="4" w:space="0" w:color="auto"/>
              <w:right w:val="single" w:sz="4" w:space="0" w:color="auto"/>
            </w:tcBorders>
          </w:tcPr>
          <w:p w14:paraId="198082A6" w14:textId="77777777" w:rsidR="00DA3867" w:rsidRPr="001773D4" w:rsidRDefault="00DA3867" w:rsidP="00DA3867">
            <w:pPr>
              <w:rPr>
                <w:szCs w:val="24"/>
                <w:lang w:eastAsia="lt-LT"/>
              </w:rPr>
            </w:pPr>
          </w:p>
        </w:tc>
        <w:tc>
          <w:tcPr>
            <w:tcW w:w="2268" w:type="dxa"/>
            <w:vMerge/>
            <w:tcBorders>
              <w:left w:val="single" w:sz="4" w:space="0" w:color="auto"/>
              <w:right w:val="single" w:sz="4" w:space="0" w:color="auto"/>
            </w:tcBorders>
          </w:tcPr>
          <w:p w14:paraId="7220D139" w14:textId="77777777" w:rsidR="00DA3867" w:rsidRPr="001773D4" w:rsidRDefault="00DA3867" w:rsidP="00DA3867">
            <w:pPr>
              <w:ind w:right="139"/>
              <w:rPr>
                <w:rFonts w:eastAsia="Times New Roman"/>
                <w:szCs w:val="24"/>
                <w:lang w:eastAsia="lt-LT"/>
              </w:rPr>
            </w:pPr>
          </w:p>
        </w:tc>
        <w:tc>
          <w:tcPr>
            <w:tcW w:w="2835" w:type="dxa"/>
          </w:tcPr>
          <w:p w14:paraId="59662AFE" w14:textId="77777777" w:rsidR="00DA3867" w:rsidRDefault="00DA3867" w:rsidP="00DA3867">
            <w:r>
              <w:t>Patobulinta mokinio padėjėjų darbo organizavimo sistema. Ja patenkinti ne mažiau nei 75 proc. pedagogų, dirbančių su mokinio padėjėjais.</w:t>
            </w:r>
          </w:p>
          <w:p w14:paraId="70077D60" w14:textId="3F8C2585" w:rsidR="00DA3867" w:rsidRPr="001773D4" w:rsidRDefault="00DA3867" w:rsidP="00DA3867">
            <w:pPr>
              <w:rPr>
                <w:szCs w:val="24"/>
              </w:rPr>
            </w:pPr>
            <w:r w:rsidRPr="001568A0">
              <w:rPr>
                <w:bCs/>
                <w:szCs w:val="24"/>
              </w:rPr>
              <w:t>Įvykdymo terminas 2025-06-23</w:t>
            </w:r>
            <w:r>
              <w:rPr>
                <w:bCs/>
                <w:szCs w:val="24"/>
              </w:rPr>
              <w:t>.</w:t>
            </w:r>
          </w:p>
        </w:tc>
        <w:tc>
          <w:tcPr>
            <w:tcW w:w="2409" w:type="dxa"/>
            <w:tcBorders>
              <w:top w:val="single" w:sz="4" w:space="0" w:color="auto"/>
              <w:left w:val="single" w:sz="4" w:space="0" w:color="auto"/>
              <w:bottom w:val="single" w:sz="4" w:space="0" w:color="auto"/>
              <w:right w:val="single" w:sz="4" w:space="0" w:color="auto"/>
            </w:tcBorders>
          </w:tcPr>
          <w:p w14:paraId="535746BE" w14:textId="77777777" w:rsidR="00965294" w:rsidRDefault="00965294" w:rsidP="00965294">
            <w:pPr>
              <w:rPr>
                <w:lang w:val="pt-BR"/>
              </w:rPr>
            </w:pPr>
            <w:r>
              <w:rPr>
                <w:lang w:val="pt-BR"/>
              </w:rPr>
              <w:t xml:space="preserve">Anketinės </w:t>
            </w:r>
            <w:r w:rsidRPr="009A3535">
              <w:rPr>
                <w:lang w:val="pt-BR"/>
              </w:rPr>
              <w:t>pklausos du</w:t>
            </w:r>
            <w:r>
              <w:rPr>
                <w:lang w:val="pt-BR"/>
              </w:rPr>
              <w:t>omenimis mokinio padėjėjų darbu patenkinti 95 proc. pedagogų (5 proc. – iš dalies).</w:t>
            </w:r>
          </w:p>
          <w:p w14:paraId="56C0BF18" w14:textId="55A471AA" w:rsidR="00125654" w:rsidRDefault="00125654" w:rsidP="009A3535">
            <w:pPr>
              <w:rPr>
                <w:lang w:val="pt-BR"/>
              </w:rPr>
            </w:pPr>
            <w:r>
              <w:rPr>
                <w:lang w:val="pt-BR"/>
              </w:rPr>
              <w:t>Mokytojų padėjėjai supažindinami su funkcijomis, jiems yra parengti pareigybės aprašymai, jie įtraukiami į veiklą ne tik pamokų metu, bet ir per pertraukas, popamokinius užsiėmimus, renginius, išvykas. Bendradarbiaudami su švietimo pagalbos specialistais mokinio padėjėjai geba atpažinti individualius mokinio poreikius,</w:t>
            </w:r>
            <w:r w:rsidR="00965294">
              <w:rPr>
                <w:lang w:val="pt-BR"/>
              </w:rPr>
              <w:t xml:space="preserve"> atranda būdus užmegzti su vaiku</w:t>
            </w:r>
            <w:r>
              <w:rPr>
                <w:lang w:val="pt-BR"/>
              </w:rPr>
              <w:t xml:space="preserve"> ryšį ir įtraukti jį į ugdymo procesą.</w:t>
            </w:r>
          </w:p>
          <w:p w14:paraId="6A61CDE0" w14:textId="0D5011EF" w:rsidR="00DA3867" w:rsidRPr="009A3535" w:rsidRDefault="009A3535" w:rsidP="009A3535">
            <w:pPr>
              <w:rPr>
                <w:lang w:val="pt-BR"/>
              </w:rPr>
            </w:pPr>
            <w:r w:rsidRPr="00DD3625">
              <w:rPr>
                <w:b/>
              </w:rPr>
              <w:t>Pasiektas rezultatas aukštesnis nei planuotas.</w:t>
            </w:r>
          </w:p>
        </w:tc>
      </w:tr>
      <w:tr w:rsidR="00DA3867" w:rsidRPr="001773D4" w14:paraId="0B911725" w14:textId="77777777" w:rsidTr="00965294">
        <w:trPr>
          <w:trHeight w:val="3120"/>
          <w:jc w:val="center"/>
        </w:trPr>
        <w:tc>
          <w:tcPr>
            <w:tcW w:w="2122" w:type="dxa"/>
            <w:vMerge/>
            <w:tcBorders>
              <w:left w:val="single" w:sz="4" w:space="0" w:color="auto"/>
              <w:right w:val="single" w:sz="4" w:space="0" w:color="auto"/>
            </w:tcBorders>
          </w:tcPr>
          <w:p w14:paraId="77268FB0" w14:textId="77777777" w:rsidR="00DA3867" w:rsidRPr="001773D4" w:rsidRDefault="00DA3867" w:rsidP="00DA3867">
            <w:pPr>
              <w:rPr>
                <w:szCs w:val="24"/>
                <w:lang w:eastAsia="lt-LT"/>
              </w:rPr>
            </w:pPr>
          </w:p>
        </w:tc>
        <w:tc>
          <w:tcPr>
            <w:tcW w:w="2268" w:type="dxa"/>
            <w:vMerge/>
            <w:tcBorders>
              <w:left w:val="single" w:sz="4" w:space="0" w:color="auto"/>
              <w:right w:val="single" w:sz="4" w:space="0" w:color="auto"/>
            </w:tcBorders>
          </w:tcPr>
          <w:p w14:paraId="1D634462" w14:textId="77777777" w:rsidR="00DA3867" w:rsidRPr="001773D4" w:rsidRDefault="00DA3867" w:rsidP="00DA3867">
            <w:pPr>
              <w:ind w:right="139"/>
              <w:rPr>
                <w:rFonts w:eastAsia="Times New Roman"/>
                <w:szCs w:val="24"/>
                <w:lang w:eastAsia="lt-LT"/>
              </w:rPr>
            </w:pPr>
          </w:p>
        </w:tc>
        <w:tc>
          <w:tcPr>
            <w:tcW w:w="2835" w:type="dxa"/>
          </w:tcPr>
          <w:p w14:paraId="318014F0" w14:textId="0708D6F4" w:rsidR="00DA3867" w:rsidRPr="00DA3867" w:rsidRDefault="00DA3867" w:rsidP="00965294">
            <w:pPr>
              <w:rPr>
                <w:szCs w:val="24"/>
              </w:rPr>
            </w:pPr>
            <w:r>
              <w:rPr>
                <w:rFonts w:eastAsia="Times New Roman"/>
                <w:szCs w:val="24"/>
              </w:rPr>
              <w:t>Ne mažiau 95 proc. mokinių, atvykusių iš Ukrainos, pasiekia slenkstinį mokymosi lygį.</w:t>
            </w:r>
            <w:r w:rsidRPr="001568A0">
              <w:rPr>
                <w:bCs/>
                <w:szCs w:val="24"/>
              </w:rPr>
              <w:t xml:space="preserve"> Įvykdymo terminas 2025-06-23</w:t>
            </w:r>
            <w:r>
              <w:rPr>
                <w:bCs/>
                <w:szCs w:val="24"/>
              </w:rPr>
              <w:t>.</w:t>
            </w:r>
          </w:p>
        </w:tc>
        <w:tc>
          <w:tcPr>
            <w:tcW w:w="2409" w:type="dxa"/>
            <w:tcBorders>
              <w:top w:val="single" w:sz="4" w:space="0" w:color="auto"/>
              <w:left w:val="single" w:sz="4" w:space="0" w:color="auto"/>
              <w:right w:val="single" w:sz="4" w:space="0" w:color="auto"/>
            </w:tcBorders>
          </w:tcPr>
          <w:p w14:paraId="30CF5E47" w14:textId="1ABCF16E" w:rsidR="00DA3867" w:rsidRDefault="00965294" w:rsidP="00DA3867">
            <w:pPr>
              <w:pStyle w:val="NormalWeb"/>
              <w:spacing w:before="0" w:beforeAutospacing="0" w:after="0" w:afterAutospacing="0"/>
              <w:rPr>
                <w:lang w:val="lt-LT"/>
              </w:rPr>
            </w:pPr>
            <w:r>
              <w:rPr>
                <w:lang w:val="lt-LT"/>
              </w:rPr>
              <w:t>Mokin</w:t>
            </w:r>
            <w:r w:rsidR="005867B5">
              <w:rPr>
                <w:lang w:val="lt-LT"/>
              </w:rPr>
              <w:t>ių metinių pasiekimų rezultatų duomenimis 18 (iš 19) iš Ukrainos atvykusių mokinių pasiekė slenkstinį mokymosi lygį. Tai sudaro 95 proc. visų ukrainiečių mokinių.</w:t>
            </w:r>
          </w:p>
          <w:p w14:paraId="45EAE450" w14:textId="605E14E8" w:rsidR="005867B5" w:rsidRPr="005867B5" w:rsidRDefault="005867B5" w:rsidP="00DA3867">
            <w:pPr>
              <w:pStyle w:val="NormalWeb"/>
              <w:spacing w:before="0" w:beforeAutospacing="0" w:after="0" w:afterAutospacing="0"/>
              <w:rPr>
                <w:b/>
                <w:lang w:val="lt-LT"/>
              </w:rPr>
            </w:pPr>
            <w:r w:rsidRPr="005867B5">
              <w:rPr>
                <w:b/>
                <w:lang w:val="lt-LT"/>
              </w:rPr>
              <w:t>Pasiektas planuotas rezultatas</w:t>
            </w:r>
          </w:p>
        </w:tc>
      </w:tr>
      <w:tr w:rsidR="00DA3867" w:rsidRPr="001773D4" w14:paraId="479FF357" w14:textId="77777777" w:rsidTr="0090519D">
        <w:trPr>
          <w:jc w:val="center"/>
        </w:trPr>
        <w:tc>
          <w:tcPr>
            <w:tcW w:w="2122" w:type="dxa"/>
            <w:vMerge/>
            <w:tcBorders>
              <w:left w:val="single" w:sz="4" w:space="0" w:color="auto"/>
              <w:right w:val="single" w:sz="4" w:space="0" w:color="auto"/>
            </w:tcBorders>
          </w:tcPr>
          <w:p w14:paraId="3797BA52" w14:textId="77777777" w:rsidR="00DA3867" w:rsidRPr="001773D4" w:rsidRDefault="00DA3867" w:rsidP="00DA3867">
            <w:pPr>
              <w:rPr>
                <w:szCs w:val="24"/>
                <w:lang w:eastAsia="lt-LT"/>
              </w:rPr>
            </w:pPr>
          </w:p>
        </w:tc>
        <w:tc>
          <w:tcPr>
            <w:tcW w:w="2268" w:type="dxa"/>
            <w:vMerge/>
            <w:tcBorders>
              <w:left w:val="single" w:sz="4" w:space="0" w:color="auto"/>
              <w:right w:val="single" w:sz="4" w:space="0" w:color="auto"/>
            </w:tcBorders>
          </w:tcPr>
          <w:p w14:paraId="52D3A538" w14:textId="4DA458B0" w:rsidR="00DA3867" w:rsidRPr="001773D4" w:rsidRDefault="00DA3867" w:rsidP="00DA3867">
            <w:pPr>
              <w:ind w:right="139"/>
              <w:rPr>
                <w:rFonts w:eastAsia="Times New Roman"/>
                <w:szCs w:val="24"/>
                <w:lang w:eastAsia="lt-LT"/>
              </w:rPr>
            </w:pPr>
          </w:p>
        </w:tc>
        <w:tc>
          <w:tcPr>
            <w:tcW w:w="2835" w:type="dxa"/>
          </w:tcPr>
          <w:p w14:paraId="49E33244" w14:textId="77777777" w:rsidR="00DA3867" w:rsidRDefault="00DA3867" w:rsidP="00DA3867">
            <w:pPr>
              <w:rPr>
                <w:bCs/>
                <w:szCs w:val="24"/>
              </w:rPr>
            </w:pPr>
            <w:r>
              <w:rPr>
                <w:bCs/>
                <w:szCs w:val="24"/>
              </w:rPr>
              <w:t>Projekto „Kultūros pasas“ veikloje dalyvauja ne mažiau kaip 90 proc. 1–8 klasių mokinių.</w:t>
            </w:r>
            <w:r w:rsidRPr="001568A0">
              <w:rPr>
                <w:bCs/>
                <w:szCs w:val="24"/>
              </w:rPr>
              <w:t xml:space="preserve"> </w:t>
            </w:r>
          </w:p>
          <w:p w14:paraId="1C762F7C" w14:textId="2C0C2E66" w:rsidR="00DA3867" w:rsidRPr="001773D4" w:rsidRDefault="00DA3867" w:rsidP="00DA3867">
            <w:pPr>
              <w:rPr>
                <w:szCs w:val="24"/>
              </w:rPr>
            </w:pPr>
            <w:r>
              <w:rPr>
                <w:bCs/>
                <w:szCs w:val="24"/>
              </w:rPr>
              <w:t>Įvykdymo terminas 2025-12-22.</w:t>
            </w:r>
          </w:p>
        </w:tc>
        <w:tc>
          <w:tcPr>
            <w:tcW w:w="2409" w:type="dxa"/>
            <w:tcBorders>
              <w:top w:val="single" w:sz="4" w:space="0" w:color="auto"/>
              <w:left w:val="single" w:sz="4" w:space="0" w:color="auto"/>
              <w:bottom w:val="single" w:sz="4" w:space="0" w:color="auto"/>
              <w:right w:val="single" w:sz="4" w:space="0" w:color="auto"/>
            </w:tcBorders>
          </w:tcPr>
          <w:p w14:paraId="61C1C0C8" w14:textId="05179F43" w:rsidR="00DA3867" w:rsidRDefault="00844806" w:rsidP="00DA3867">
            <w:pPr>
              <w:pStyle w:val="Default"/>
              <w:rPr>
                <w:bCs/>
              </w:rPr>
            </w:pPr>
            <w:r w:rsidRPr="00844806">
              <w:rPr>
                <w:bCs/>
              </w:rPr>
              <w:t>Kultūros paso lėšų ataskaitos duomenimis „Kultūros paso“ veikloje dalyvauja 97</w:t>
            </w:r>
            <w:r>
              <w:rPr>
                <w:bCs/>
              </w:rPr>
              <w:t xml:space="preserve"> </w:t>
            </w:r>
            <w:r w:rsidR="00965294" w:rsidRPr="00844806">
              <w:rPr>
                <w:bCs/>
              </w:rPr>
              <w:t>proc.</w:t>
            </w:r>
            <w:r w:rsidR="00965294">
              <w:rPr>
                <w:bCs/>
              </w:rPr>
              <w:t xml:space="preserve"> 1–8</w:t>
            </w:r>
            <w:r>
              <w:rPr>
                <w:bCs/>
              </w:rPr>
              <w:t xml:space="preserve"> klasių</w:t>
            </w:r>
            <w:r w:rsidRPr="00844806">
              <w:rPr>
                <w:bCs/>
              </w:rPr>
              <w:t xml:space="preserve"> mokinių.</w:t>
            </w:r>
          </w:p>
          <w:p w14:paraId="7D086F3A" w14:textId="150DF5AC" w:rsidR="00844806" w:rsidRPr="00844806" w:rsidRDefault="00844806" w:rsidP="00DA3867">
            <w:pPr>
              <w:pStyle w:val="Default"/>
              <w:rPr>
                <w:b/>
              </w:rPr>
            </w:pPr>
            <w:r w:rsidRPr="00844806">
              <w:rPr>
                <w:b/>
                <w:bCs/>
              </w:rPr>
              <w:lastRenderedPageBreak/>
              <w:t>Pasiektas aukštesnis nei planuotas rezultatas</w:t>
            </w:r>
          </w:p>
        </w:tc>
      </w:tr>
      <w:tr w:rsidR="00DA3867" w:rsidRPr="001773D4" w14:paraId="57BF8055" w14:textId="77777777" w:rsidTr="0090519D">
        <w:trPr>
          <w:jc w:val="center"/>
        </w:trPr>
        <w:tc>
          <w:tcPr>
            <w:tcW w:w="2122" w:type="dxa"/>
            <w:vMerge/>
            <w:tcBorders>
              <w:left w:val="single" w:sz="4" w:space="0" w:color="auto"/>
              <w:right w:val="single" w:sz="4" w:space="0" w:color="auto"/>
            </w:tcBorders>
          </w:tcPr>
          <w:p w14:paraId="43D6C123" w14:textId="77777777" w:rsidR="00DA3867" w:rsidRPr="001773D4" w:rsidRDefault="00DA3867" w:rsidP="00DA3867">
            <w:pPr>
              <w:rPr>
                <w:szCs w:val="24"/>
                <w:lang w:eastAsia="lt-LT"/>
              </w:rPr>
            </w:pPr>
          </w:p>
        </w:tc>
        <w:tc>
          <w:tcPr>
            <w:tcW w:w="2268" w:type="dxa"/>
            <w:vMerge/>
            <w:tcBorders>
              <w:left w:val="single" w:sz="4" w:space="0" w:color="auto"/>
              <w:right w:val="single" w:sz="4" w:space="0" w:color="auto"/>
            </w:tcBorders>
          </w:tcPr>
          <w:p w14:paraId="20BC2D04" w14:textId="77777777" w:rsidR="00DA3867" w:rsidRPr="001773D4" w:rsidRDefault="00DA3867" w:rsidP="00DA3867">
            <w:pPr>
              <w:ind w:right="139"/>
              <w:rPr>
                <w:rFonts w:eastAsia="Times New Roman"/>
                <w:szCs w:val="24"/>
                <w:lang w:eastAsia="lt-LT"/>
              </w:rPr>
            </w:pPr>
          </w:p>
        </w:tc>
        <w:tc>
          <w:tcPr>
            <w:tcW w:w="2835" w:type="dxa"/>
          </w:tcPr>
          <w:p w14:paraId="6A5CD4C5" w14:textId="77777777" w:rsidR="00DA3867" w:rsidRPr="00951C7E" w:rsidRDefault="00DA3867" w:rsidP="00DA3867">
            <w:pPr>
              <w:shd w:val="clear" w:color="auto" w:fill="FFFFFF" w:themeFill="background1"/>
              <w:rPr>
                <w:bCs/>
                <w:szCs w:val="24"/>
              </w:rPr>
            </w:pPr>
            <w:r w:rsidRPr="00951C7E">
              <w:rPr>
                <w:bCs/>
                <w:szCs w:val="24"/>
              </w:rPr>
              <w:t>Ne mažiau 80 proc. 4-ųjų ir 7-ųjų klasių mokinių parengia ir pristato projektinius darbus.</w:t>
            </w:r>
          </w:p>
          <w:p w14:paraId="6E17A900" w14:textId="065B81FB" w:rsidR="00DA3867" w:rsidRPr="001773D4" w:rsidRDefault="00DA3867" w:rsidP="00DA3867">
            <w:pPr>
              <w:rPr>
                <w:szCs w:val="24"/>
              </w:rPr>
            </w:pPr>
            <w:r w:rsidRPr="00951C7E">
              <w:rPr>
                <w:bCs/>
                <w:szCs w:val="24"/>
              </w:rPr>
              <w:t>Įvykdymo terminas 2025-06-</w:t>
            </w:r>
            <w:r w:rsidRPr="001568A0">
              <w:rPr>
                <w:bCs/>
                <w:szCs w:val="24"/>
              </w:rPr>
              <w:t>23</w:t>
            </w:r>
            <w:r>
              <w:rPr>
                <w:bCs/>
                <w:szCs w:val="24"/>
              </w:rPr>
              <w:t>.</w:t>
            </w:r>
          </w:p>
        </w:tc>
        <w:tc>
          <w:tcPr>
            <w:tcW w:w="2409" w:type="dxa"/>
            <w:tcBorders>
              <w:top w:val="single" w:sz="4" w:space="0" w:color="auto"/>
              <w:left w:val="single" w:sz="4" w:space="0" w:color="auto"/>
              <w:bottom w:val="single" w:sz="4" w:space="0" w:color="auto"/>
              <w:right w:val="single" w:sz="4" w:space="0" w:color="auto"/>
            </w:tcBorders>
          </w:tcPr>
          <w:p w14:paraId="05E83522" w14:textId="4275334F" w:rsidR="00A26042" w:rsidRDefault="00965294" w:rsidP="00A26042">
            <w:pPr>
              <w:pStyle w:val="Default"/>
              <w:rPr>
                <w:color w:val="auto"/>
              </w:rPr>
            </w:pPr>
            <w:r w:rsidRPr="00423E2A">
              <w:rPr>
                <w:color w:val="auto"/>
              </w:rPr>
              <w:t>Projektinėje veikloje dalyvavo 1</w:t>
            </w:r>
            <w:r>
              <w:rPr>
                <w:color w:val="auto"/>
              </w:rPr>
              <w:t>21 mokinys</w:t>
            </w:r>
            <w:r w:rsidRPr="00423E2A">
              <w:rPr>
                <w:color w:val="auto"/>
              </w:rPr>
              <w:t xml:space="preserve">. Tai sudarė </w:t>
            </w:r>
            <w:r>
              <w:rPr>
                <w:color w:val="auto"/>
              </w:rPr>
              <w:t>83,4</w:t>
            </w:r>
            <w:r w:rsidRPr="00423E2A">
              <w:rPr>
                <w:color w:val="auto"/>
              </w:rPr>
              <w:t xml:space="preserve"> proc</w:t>
            </w:r>
            <w:r>
              <w:rPr>
                <w:color w:val="auto"/>
              </w:rPr>
              <w:t>.</w:t>
            </w:r>
            <w:r w:rsidRPr="00423E2A">
              <w:rPr>
                <w:color w:val="auto"/>
              </w:rPr>
              <w:t xml:space="preserve"> visų 4</w:t>
            </w:r>
            <w:r>
              <w:rPr>
                <w:color w:val="auto"/>
              </w:rPr>
              <w:t xml:space="preserve">-ųjų ir </w:t>
            </w:r>
            <w:r w:rsidRPr="00423E2A">
              <w:rPr>
                <w:color w:val="auto"/>
              </w:rPr>
              <w:t>7</w:t>
            </w:r>
            <w:r>
              <w:rPr>
                <w:color w:val="auto"/>
              </w:rPr>
              <w:t>-ųjų</w:t>
            </w:r>
            <w:r w:rsidRPr="00423E2A">
              <w:rPr>
                <w:color w:val="auto"/>
              </w:rPr>
              <w:t xml:space="preserve"> klasių mokinių</w:t>
            </w:r>
            <w:r>
              <w:rPr>
                <w:color w:val="auto"/>
              </w:rPr>
              <w:t>. 2025 m. g</w:t>
            </w:r>
            <w:r w:rsidR="00A26042" w:rsidRPr="00423E2A">
              <w:rPr>
                <w:color w:val="auto"/>
              </w:rPr>
              <w:t>egužes 12</w:t>
            </w:r>
            <w:r>
              <w:rPr>
                <w:color w:val="auto"/>
              </w:rPr>
              <w:t>–</w:t>
            </w:r>
            <w:r w:rsidR="00A26042" w:rsidRPr="00423E2A">
              <w:rPr>
                <w:color w:val="auto"/>
              </w:rPr>
              <w:t>13</w:t>
            </w:r>
            <w:r w:rsidR="00E20F50" w:rsidRPr="00423E2A">
              <w:rPr>
                <w:color w:val="auto"/>
              </w:rPr>
              <w:t xml:space="preserve"> d</w:t>
            </w:r>
            <w:r>
              <w:rPr>
                <w:color w:val="auto"/>
              </w:rPr>
              <w:t>.</w:t>
            </w:r>
            <w:r w:rsidR="00E20F50" w:rsidRPr="00423E2A">
              <w:rPr>
                <w:color w:val="auto"/>
              </w:rPr>
              <w:t xml:space="preserve"> vyko </w:t>
            </w:r>
            <w:r w:rsidR="00A26042" w:rsidRPr="00423E2A">
              <w:rPr>
                <w:color w:val="auto"/>
              </w:rPr>
              <w:t xml:space="preserve">STEAM projektinių darbų pristatymas progimnazijoje. </w:t>
            </w:r>
            <w:r w:rsidR="00E20F50" w:rsidRPr="00423E2A">
              <w:rPr>
                <w:color w:val="auto"/>
              </w:rPr>
              <w:t>Projektinius darbus pristatinėjo</w:t>
            </w:r>
            <w:r w:rsidR="00AC61EB" w:rsidRPr="00423E2A">
              <w:rPr>
                <w:color w:val="auto"/>
              </w:rPr>
              <w:t xml:space="preserve"> 10 septint</w:t>
            </w:r>
            <w:r>
              <w:rPr>
                <w:color w:val="auto"/>
              </w:rPr>
              <w:t>ųjų klasių komandų (komandoje 6–</w:t>
            </w:r>
            <w:r w:rsidR="00AC61EB" w:rsidRPr="00423E2A">
              <w:rPr>
                <w:color w:val="auto"/>
              </w:rPr>
              <w:t>7 mokiniai) ir 12 ketvirt</w:t>
            </w:r>
            <w:r>
              <w:rPr>
                <w:color w:val="auto"/>
              </w:rPr>
              <w:t>ųjų klasių komandų (komandoje 5–</w:t>
            </w:r>
            <w:r w:rsidR="00AC61EB" w:rsidRPr="00423E2A">
              <w:rPr>
                <w:color w:val="auto"/>
              </w:rPr>
              <w:t xml:space="preserve">6 mokiniai). </w:t>
            </w:r>
          </w:p>
          <w:p w14:paraId="1CBB47D5" w14:textId="5F8FE30D" w:rsidR="00DA3867" w:rsidRPr="00423E2A" w:rsidRDefault="00423E2A" w:rsidP="00DA3867">
            <w:pPr>
              <w:pStyle w:val="Default"/>
              <w:rPr>
                <w:color w:val="auto"/>
              </w:rPr>
            </w:pPr>
            <w:r w:rsidRPr="00844806">
              <w:rPr>
                <w:b/>
                <w:bCs/>
              </w:rPr>
              <w:t>Pasiektas aukštesnis nei planuotas rezultatas</w:t>
            </w:r>
          </w:p>
        </w:tc>
      </w:tr>
      <w:tr w:rsidR="00DA3867" w:rsidRPr="001773D4" w14:paraId="102D09E7" w14:textId="77777777" w:rsidTr="0090519D">
        <w:trPr>
          <w:jc w:val="center"/>
        </w:trPr>
        <w:tc>
          <w:tcPr>
            <w:tcW w:w="2122" w:type="dxa"/>
            <w:vMerge/>
            <w:tcBorders>
              <w:left w:val="single" w:sz="4" w:space="0" w:color="auto"/>
              <w:right w:val="single" w:sz="4" w:space="0" w:color="auto"/>
            </w:tcBorders>
          </w:tcPr>
          <w:p w14:paraId="4D85A792" w14:textId="77777777" w:rsidR="00DA3867" w:rsidRPr="001773D4" w:rsidRDefault="00DA3867" w:rsidP="00DA3867">
            <w:pPr>
              <w:rPr>
                <w:szCs w:val="24"/>
                <w:lang w:eastAsia="lt-LT"/>
              </w:rPr>
            </w:pPr>
          </w:p>
        </w:tc>
        <w:tc>
          <w:tcPr>
            <w:tcW w:w="2268" w:type="dxa"/>
            <w:vMerge/>
            <w:tcBorders>
              <w:left w:val="single" w:sz="4" w:space="0" w:color="auto"/>
              <w:right w:val="single" w:sz="4" w:space="0" w:color="auto"/>
            </w:tcBorders>
          </w:tcPr>
          <w:p w14:paraId="1B7A6342" w14:textId="77777777" w:rsidR="00DA3867" w:rsidRPr="001773D4" w:rsidRDefault="00DA3867" w:rsidP="00DA3867">
            <w:pPr>
              <w:ind w:right="139"/>
              <w:rPr>
                <w:rFonts w:eastAsia="Times New Roman"/>
                <w:szCs w:val="24"/>
                <w:lang w:eastAsia="lt-LT"/>
              </w:rPr>
            </w:pPr>
          </w:p>
        </w:tc>
        <w:tc>
          <w:tcPr>
            <w:tcW w:w="2835" w:type="dxa"/>
          </w:tcPr>
          <w:p w14:paraId="7F9629AF" w14:textId="77777777" w:rsidR="00DA3867" w:rsidRDefault="00DA3867" w:rsidP="00DA3867">
            <w:r>
              <w:t>Stebėtų pamokų duomenimis rodiklis „Veiklos pamokoje ir jų tikslingumas“ vertinamas ne mažesniu nei 2,5 įverčiu.</w:t>
            </w:r>
          </w:p>
          <w:p w14:paraId="413E9EF0" w14:textId="3ECA24EC" w:rsidR="00DA3867" w:rsidRPr="001773D4" w:rsidRDefault="00DA3867" w:rsidP="00DA3867">
            <w:pPr>
              <w:rPr>
                <w:szCs w:val="24"/>
              </w:rPr>
            </w:pPr>
            <w:r>
              <w:rPr>
                <w:bCs/>
                <w:szCs w:val="24"/>
              </w:rPr>
              <w:t>Įvykdymo terminas 2025-12-22.</w:t>
            </w:r>
          </w:p>
        </w:tc>
        <w:tc>
          <w:tcPr>
            <w:tcW w:w="2409" w:type="dxa"/>
            <w:tcBorders>
              <w:top w:val="single" w:sz="4" w:space="0" w:color="auto"/>
              <w:left w:val="single" w:sz="4" w:space="0" w:color="auto"/>
              <w:bottom w:val="single" w:sz="4" w:space="0" w:color="auto"/>
              <w:right w:val="single" w:sz="4" w:space="0" w:color="auto"/>
            </w:tcBorders>
          </w:tcPr>
          <w:p w14:paraId="127E951A" w14:textId="05A35D40" w:rsidR="00DA3867" w:rsidRPr="00791951" w:rsidRDefault="00791951" w:rsidP="00DA3867">
            <w:pPr>
              <w:pStyle w:val="NormalWeb"/>
              <w:spacing w:before="0" w:beforeAutospacing="0" w:after="0" w:afterAutospacing="0"/>
              <w:rPr>
                <w:lang w:val="lt-LT"/>
              </w:rPr>
            </w:pPr>
            <w:r w:rsidRPr="00791951">
              <w:rPr>
                <w:lang w:val="lt-LT"/>
              </w:rPr>
              <w:t>Stebėtų pamokų protokolų duomenimis rodiklis „Veiklos pamokoje ir</w:t>
            </w:r>
            <w:r w:rsidR="0079385D">
              <w:rPr>
                <w:lang w:val="lt-LT"/>
              </w:rPr>
              <w:t xml:space="preserve"> jų tikslingumas“ įvertintas 2,8</w:t>
            </w:r>
            <w:r w:rsidRPr="00791951">
              <w:rPr>
                <w:lang w:val="lt-LT"/>
              </w:rPr>
              <w:t xml:space="preserve"> </w:t>
            </w:r>
            <w:r>
              <w:rPr>
                <w:lang w:val="lt-LT"/>
              </w:rPr>
              <w:t>į</w:t>
            </w:r>
            <w:r w:rsidRPr="00791951">
              <w:rPr>
                <w:lang w:val="lt-LT"/>
              </w:rPr>
              <w:t>verčiu.</w:t>
            </w:r>
          </w:p>
          <w:p w14:paraId="1A642D5D" w14:textId="232A4345" w:rsidR="00791951" w:rsidRPr="001773D4" w:rsidRDefault="00791951" w:rsidP="00DA3867">
            <w:pPr>
              <w:pStyle w:val="NormalWeb"/>
              <w:spacing w:before="0" w:beforeAutospacing="0" w:after="0" w:afterAutospacing="0"/>
              <w:rPr>
                <w:b/>
                <w:color w:val="FF0000"/>
                <w:lang w:val="lt-LT"/>
              </w:rPr>
            </w:pPr>
            <w:r w:rsidRPr="00DD3625">
              <w:rPr>
                <w:b/>
                <w:lang w:val="lt-LT"/>
              </w:rPr>
              <w:t>Pasiektas rezultatas aukštesnis nei planuotas.</w:t>
            </w:r>
          </w:p>
        </w:tc>
      </w:tr>
      <w:tr w:rsidR="00DA3867" w:rsidRPr="001773D4" w14:paraId="022D6FB7" w14:textId="77777777" w:rsidTr="00965294">
        <w:trPr>
          <w:trHeight w:val="3261"/>
          <w:jc w:val="center"/>
        </w:trPr>
        <w:tc>
          <w:tcPr>
            <w:tcW w:w="2122" w:type="dxa"/>
            <w:vMerge/>
            <w:tcBorders>
              <w:left w:val="single" w:sz="4" w:space="0" w:color="auto"/>
              <w:right w:val="single" w:sz="4" w:space="0" w:color="auto"/>
            </w:tcBorders>
          </w:tcPr>
          <w:p w14:paraId="1CFB12D2" w14:textId="77777777" w:rsidR="00DA3867" w:rsidRPr="001773D4" w:rsidRDefault="00DA3867" w:rsidP="00DA3867">
            <w:pPr>
              <w:rPr>
                <w:szCs w:val="24"/>
                <w:lang w:eastAsia="lt-LT"/>
              </w:rPr>
            </w:pPr>
          </w:p>
        </w:tc>
        <w:tc>
          <w:tcPr>
            <w:tcW w:w="2268" w:type="dxa"/>
            <w:vMerge/>
            <w:tcBorders>
              <w:left w:val="single" w:sz="4" w:space="0" w:color="auto"/>
              <w:right w:val="single" w:sz="4" w:space="0" w:color="auto"/>
            </w:tcBorders>
          </w:tcPr>
          <w:p w14:paraId="670DB28A" w14:textId="77777777" w:rsidR="00DA3867" w:rsidRPr="001773D4" w:rsidRDefault="00DA3867" w:rsidP="00DA3867">
            <w:pPr>
              <w:ind w:right="139"/>
              <w:rPr>
                <w:rFonts w:eastAsia="Times New Roman"/>
                <w:szCs w:val="24"/>
                <w:lang w:eastAsia="lt-LT"/>
              </w:rPr>
            </w:pPr>
          </w:p>
        </w:tc>
        <w:tc>
          <w:tcPr>
            <w:tcW w:w="2835" w:type="dxa"/>
            <w:tcBorders>
              <w:bottom w:val="single" w:sz="4" w:space="0" w:color="auto"/>
            </w:tcBorders>
          </w:tcPr>
          <w:p w14:paraId="43F92A0A" w14:textId="67D2A523" w:rsidR="00DA3867" w:rsidRPr="00844806" w:rsidRDefault="00DA3867" w:rsidP="00965294">
            <w:pPr>
              <w:rPr>
                <w:szCs w:val="24"/>
              </w:rPr>
            </w:pPr>
            <w:r>
              <w:rPr>
                <w:bCs/>
                <w:szCs w:val="24"/>
              </w:rPr>
              <w:t>Ne mažiau 50 proc. 5–8 klasių mokinių tenkindami saviraiškos poreikius dalyvauja miesto, šalies, tarptautiniuose k</w:t>
            </w:r>
            <w:r w:rsidRPr="005C1DA9">
              <w:rPr>
                <w:bCs/>
                <w:szCs w:val="24"/>
              </w:rPr>
              <w:t>onkursuose, olim</w:t>
            </w:r>
            <w:r>
              <w:rPr>
                <w:bCs/>
                <w:szCs w:val="24"/>
              </w:rPr>
              <w:t>piadose, varžybose, projektuose. Įvykdymo terminas 2025-12-23.</w:t>
            </w:r>
          </w:p>
        </w:tc>
        <w:tc>
          <w:tcPr>
            <w:tcW w:w="2409" w:type="dxa"/>
            <w:tcBorders>
              <w:top w:val="single" w:sz="4" w:space="0" w:color="auto"/>
              <w:left w:val="single" w:sz="4" w:space="0" w:color="auto"/>
              <w:right w:val="single" w:sz="4" w:space="0" w:color="auto"/>
            </w:tcBorders>
          </w:tcPr>
          <w:p w14:paraId="276BEBB0" w14:textId="3A53C907" w:rsidR="00DA3867" w:rsidRPr="00965294" w:rsidRDefault="00791951" w:rsidP="00DA3867">
            <w:pPr>
              <w:pStyle w:val="NormalWeb"/>
              <w:spacing w:before="0" w:beforeAutospacing="0" w:after="0" w:afterAutospacing="0"/>
              <w:rPr>
                <w:bCs/>
                <w:lang w:val="lt-LT"/>
              </w:rPr>
            </w:pPr>
            <w:r w:rsidRPr="00791951">
              <w:rPr>
                <w:lang w:val="lt-LT"/>
              </w:rPr>
              <w:t>Statistiniais duomenimis 70 proc. 5</w:t>
            </w:r>
            <w:r w:rsidR="00965294">
              <w:rPr>
                <w:lang w:val="lt-LT"/>
              </w:rPr>
              <w:t>–</w:t>
            </w:r>
            <w:r w:rsidRPr="00791951">
              <w:rPr>
                <w:lang w:val="lt-LT"/>
              </w:rPr>
              <w:t xml:space="preserve">8 </w:t>
            </w:r>
            <w:r w:rsidRPr="00965294">
              <w:rPr>
                <w:lang w:val="lt-LT"/>
              </w:rPr>
              <w:t xml:space="preserve">klasių mokinių dalyvauja </w:t>
            </w:r>
            <w:r w:rsidRPr="00965294">
              <w:rPr>
                <w:bCs/>
                <w:lang w:val="lt-LT"/>
              </w:rPr>
              <w:t xml:space="preserve">miesto, šalies, tarptautiniuose konkursuose, olimpiadose, varžybose ar projektuose. </w:t>
            </w:r>
          </w:p>
          <w:p w14:paraId="2909FA90" w14:textId="28E73466" w:rsidR="00791951" w:rsidRPr="00844806" w:rsidRDefault="00791951" w:rsidP="00965294">
            <w:pPr>
              <w:pStyle w:val="NormalWeb"/>
              <w:spacing w:before="0" w:beforeAutospacing="0" w:after="0" w:afterAutospacing="0"/>
            </w:pPr>
            <w:r w:rsidRPr="00DD3625">
              <w:rPr>
                <w:b/>
                <w:lang w:val="lt-LT"/>
              </w:rPr>
              <w:t xml:space="preserve">Pasiektas rezultatas </w:t>
            </w:r>
            <w:r>
              <w:rPr>
                <w:b/>
                <w:lang w:val="lt-LT"/>
              </w:rPr>
              <w:t xml:space="preserve">gerokai </w:t>
            </w:r>
            <w:r w:rsidRPr="00DD3625">
              <w:rPr>
                <w:b/>
                <w:lang w:val="lt-LT"/>
              </w:rPr>
              <w:t>aukštesnis nei planuotas.</w:t>
            </w:r>
          </w:p>
        </w:tc>
      </w:tr>
      <w:tr w:rsidR="00DA3867" w:rsidRPr="001773D4" w14:paraId="2E487876" w14:textId="77777777" w:rsidTr="0090519D">
        <w:trPr>
          <w:jc w:val="center"/>
        </w:trPr>
        <w:tc>
          <w:tcPr>
            <w:tcW w:w="2122" w:type="dxa"/>
            <w:vMerge/>
            <w:tcBorders>
              <w:left w:val="single" w:sz="4" w:space="0" w:color="auto"/>
              <w:right w:val="single" w:sz="4" w:space="0" w:color="auto"/>
            </w:tcBorders>
          </w:tcPr>
          <w:p w14:paraId="760F50D3" w14:textId="77777777" w:rsidR="00DA3867" w:rsidRPr="001773D4" w:rsidRDefault="00DA3867" w:rsidP="00DA3867">
            <w:pPr>
              <w:rPr>
                <w:szCs w:val="24"/>
                <w:lang w:eastAsia="lt-LT"/>
              </w:rPr>
            </w:pPr>
          </w:p>
        </w:tc>
        <w:tc>
          <w:tcPr>
            <w:tcW w:w="2268" w:type="dxa"/>
            <w:vMerge w:val="restart"/>
            <w:tcBorders>
              <w:left w:val="single" w:sz="4" w:space="0" w:color="auto"/>
              <w:right w:val="single" w:sz="4" w:space="0" w:color="auto"/>
            </w:tcBorders>
          </w:tcPr>
          <w:p w14:paraId="449C93CE" w14:textId="4FBEC282" w:rsidR="00DA3867" w:rsidRPr="001773D4" w:rsidRDefault="00DA3867" w:rsidP="00DA3867">
            <w:pPr>
              <w:ind w:right="139"/>
              <w:rPr>
                <w:rFonts w:eastAsia="Times New Roman"/>
                <w:szCs w:val="24"/>
                <w:lang w:eastAsia="lt-LT"/>
              </w:rPr>
            </w:pPr>
            <w:r w:rsidRPr="00DA3867">
              <w:rPr>
                <w:rFonts w:eastAsia="Times New Roman"/>
                <w:szCs w:val="24"/>
                <w:lang w:eastAsia="lt-LT"/>
              </w:rPr>
              <w:t>Ugdymo(</w:t>
            </w:r>
            <w:proofErr w:type="spellStart"/>
            <w:r w:rsidRPr="00DA3867">
              <w:rPr>
                <w:rFonts w:eastAsia="Times New Roman"/>
                <w:szCs w:val="24"/>
                <w:lang w:eastAsia="lt-LT"/>
              </w:rPr>
              <w:t>si</w:t>
            </w:r>
            <w:proofErr w:type="spellEnd"/>
            <w:r w:rsidRPr="00DA3867">
              <w:rPr>
                <w:rFonts w:eastAsia="Times New Roman"/>
                <w:szCs w:val="24"/>
                <w:lang w:eastAsia="lt-LT"/>
              </w:rPr>
              <w:t>) virtualioje aplinkoje galimybių didinimas</w:t>
            </w:r>
          </w:p>
        </w:tc>
        <w:tc>
          <w:tcPr>
            <w:tcW w:w="2835" w:type="dxa"/>
          </w:tcPr>
          <w:p w14:paraId="183544ED" w14:textId="77777777" w:rsidR="00DA3867" w:rsidRDefault="00DA3867" w:rsidP="00DA3867">
            <w:pPr>
              <w:rPr>
                <w:bCs/>
                <w:szCs w:val="24"/>
              </w:rPr>
            </w:pPr>
            <w:r>
              <w:rPr>
                <w:bCs/>
                <w:szCs w:val="24"/>
              </w:rPr>
              <w:t>Ne mažiau kaip 90 proc. m</w:t>
            </w:r>
            <w:r w:rsidRPr="005C1DA9">
              <w:rPr>
                <w:bCs/>
                <w:szCs w:val="24"/>
              </w:rPr>
              <w:t>okytojų</w:t>
            </w:r>
            <w:r>
              <w:rPr>
                <w:bCs/>
                <w:szCs w:val="24"/>
              </w:rPr>
              <w:t xml:space="preserve"> dalyvauja kompetencijų ugdyme</w:t>
            </w:r>
            <w:r w:rsidRPr="005C1DA9">
              <w:rPr>
                <w:bCs/>
                <w:szCs w:val="24"/>
              </w:rPr>
              <w:t xml:space="preserve"> dalyvaujant Europos skaitmeninių inovacijų projekte </w:t>
            </w:r>
            <w:proofErr w:type="spellStart"/>
            <w:r w:rsidRPr="005C1DA9">
              <w:rPr>
                <w:bCs/>
                <w:szCs w:val="24"/>
              </w:rPr>
              <w:t>EDIH.lt</w:t>
            </w:r>
            <w:proofErr w:type="spellEnd"/>
            <w:r w:rsidRPr="005C1DA9">
              <w:rPr>
                <w:bCs/>
                <w:szCs w:val="24"/>
              </w:rPr>
              <w:t xml:space="preserve"> kartu su </w:t>
            </w:r>
            <w:r w:rsidRPr="005C1DA9">
              <w:rPr>
                <w:bCs/>
                <w:szCs w:val="24"/>
              </w:rPr>
              <w:lastRenderedPageBreak/>
              <w:t>VDU profesinių kompetencijų centru</w:t>
            </w:r>
            <w:r>
              <w:rPr>
                <w:bCs/>
                <w:szCs w:val="24"/>
              </w:rPr>
              <w:t>.</w:t>
            </w:r>
          </w:p>
          <w:p w14:paraId="45DF2811" w14:textId="4EA1E401" w:rsidR="00DA3867" w:rsidRPr="001773D4" w:rsidRDefault="00DA3867" w:rsidP="00DA3867">
            <w:pPr>
              <w:rPr>
                <w:szCs w:val="24"/>
              </w:rPr>
            </w:pPr>
            <w:r>
              <w:rPr>
                <w:bCs/>
                <w:szCs w:val="24"/>
              </w:rPr>
              <w:t>Įvykdymo terminas 2025-10-22.</w:t>
            </w:r>
          </w:p>
        </w:tc>
        <w:tc>
          <w:tcPr>
            <w:tcW w:w="2409" w:type="dxa"/>
            <w:tcBorders>
              <w:top w:val="single" w:sz="4" w:space="0" w:color="auto"/>
              <w:left w:val="single" w:sz="4" w:space="0" w:color="auto"/>
              <w:bottom w:val="single" w:sz="4" w:space="0" w:color="auto"/>
              <w:right w:val="single" w:sz="4" w:space="0" w:color="auto"/>
            </w:tcBorders>
          </w:tcPr>
          <w:p w14:paraId="0DD09F97" w14:textId="35FB5275" w:rsidR="00DA3867" w:rsidRPr="00965294" w:rsidRDefault="00FB7E2E" w:rsidP="00DA3867">
            <w:pPr>
              <w:pStyle w:val="NormalWeb"/>
              <w:spacing w:before="0" w:beforeAutospacing="0" w:after="0" w:afterAutospacing="0"/>
              <w:rPr>
                <w:bCs/>
                <w:lang w:val="lt-LT"/>
              </w:rPr>
            </w:pPr>
            <w:r>
              <w:rPr>
                <w:lang w:val="lt-LT"/>
              </w:rPr>
              <w:lastRenderedPageBreak/>
              <w:t>43</w:t>
            </w:r>
            <w:r w:rsidR="00DD01B5">
              <w:rPr>
                <w:lang w:val="lt-LT"/>
              </w:rPr>
              <w:t xml:space="preserve"> mokytojai (9</w:t>
            </w:r>
            <w:r>
              <w:rPr>
                <w:lang w:val="lt-LT"/>
              </w:rPr>
              <w:t>1</w:t>
            </w:r>
            <w:r w:rsidR="00DD01B5">
              <w:rPr>
                <w:lang w:val="lt-LT"/>
              </w:rPr>
              <w:t xml:space="preserve"> proc.) dalyvavo Europos skaitmeninių </w:t>
            </w:r>
            <w:r w:rsidR="00DD01B5" w:rsidRPr="00965294">
              <w:rPr>
                <w:lang w:val="lt-LT"/>
              </w:rPr>
              <w:t xml:space="preserve">inovacijų projekte </w:t>
            </w:r>
            <w:proofErr w:type="spellStart"/>
            <w:r w:rsidR="00B63C55" w:rsidRPr="00965294">
              <w:rPr>
                <w:bCs/>
                <w:lang w:val="lt-LT"/>
              </w:rPr>
              <w:t>EDIH.lt</w:t>
            </w:r>
            <w:proofErr w:type="spellEnd"/>
            <w:r w:rsidR="00B63C55" w:rsidRPr="00965294">
              <w:rPr>
                <w:bCs/>
                <w:lang w:val="lt-LT"/>
              </w:rPr>
              <w:t>, mokymuose</w:t>
            </w:r>
            <w:r w:rsidR="00DD01B5" w:rsidRPr="00965294">
              <w:rPr>
                <w:bCs/>
                <w:lang w:val="lt-LT"/>
              </w:rPr>
              <w:t xml:space="preserve"> </w:t>
            </w:r>
            <w:r w:rsidR="00B63C55" w:rsidRPr="00965294">
              <w:rPr>
                <w:bCs/>
                <w:lang w:val="lt-LT"/>
              </w:rPr>
              <w:t>(</w:t>
            </w:r>
            <w:r w:rsidR="00DD01B5" w:rsidRPr="00965294">
              <w:rPr>
                <w:bCs/>
                <w:lang w:val="lt-LT"/>
              </w:rPr>
              <w:t>seminaru</w:t>
            </w:r>
            <w:r w:rsidR="00B63C55" w:rsidRPr="00965294">
              <w:rPr>
                <w:bCs/>
                <w:lang w:val="lt-LT"/>
              </w:rPr>
              <w:t>o</w:t>
            </w:r>
            <w:r w:rsidR="00DD01B5" w:rsidRPr="00965294">
              <w:rPr>
                <w:bCs/>
                <w:lang w:val="lt-LT"/>
              </w:rPr>
              <w:t>s</w:t>
            </w:r>
            <w:r w:rsidR="00B63C55" w:rsidRPr="00965294">
              <w:rPr>
                <w:bCs/>
                <w:lang w:val="lt-LT"/>
              </w:rPr>
              <w:t>e)</w:t>
            </w:r>
            <w:r w:rsidR="00DD01B5" w:rsidRPr="00965294">
              <w:rPr>
                <w:bCs/>
                <w:lang w:val="lt-LT"/>
              </w:rPr>
              <w:t>:</w:t>
            </w:r>
          </w:p>
          <w:p w14:paraId="33732A52" w14:textId="11FECB11" w:rsidR="00DD01B5" w:rsidRPr="00965294" w:rsidRDefault="00FB7E2E" w:rsidP="00DA3867">
            <w:pPr>
              <w:pStyle w:val="NormalWeb"/>
              <w:spacing w:before="0" w:beforeAutospacing="0" w:after="0" w:afterAutospacing="0"/>
              <w:rPr>
                <w:bCs/>
                <w:lang w:val="lt-LT"/>
              </w:rPr>
            </w:pPr>
            <w:r>
              <w:rPr>
                <w:bCs/>
                <w:lang w:val="lt-LT"/>
              </w:rPr>
              <w:lastRenderedPageBreak/>
              <w:t xml:space="preserve">1. </w:t>
            </w:r>
            <w:r w:rsidR="00965294" w:rsidRPr="00965294">
              <w:rPr>
                <w:bCs/>
                <w:lang w:val="lt-LT"/>
              </w:rPr>
              <w:t>„</w:t>
            </w:r>
            <w:r w:rsidR="00DD01B5" w:rsidRPr="00965294">
              <w:rPr>
                <w:bCs/>
                <w:lang w:val="lt-LT"/>
              </w:rPr>
              <w:t>Skaitmeniniai įrankiai švietimo organizacijų pedagogams</w:t>
            </w:r>
            <w:r w:rsidR="00965294" w:rsidRPr="00965294">
              <w:rPr>
                <w:bCs/>
                <w:lang w:val="lt-LT"/>
              </w:rPr>
              <w:t>“</w:t>
            </w:r>
            <w:r w:rsidR="00DD01B5" w:rsidRPr="00965294">
              <w:rPr>
                <w:bCs/>
                <w:lang w:val="lt-LT"/>
              </w:rPr>
              <w:t>;</w:t>
            </w:r>
          </w:p>
          <w:p w14:paraId="6761C8BB" w14:textId="140FE5B5" w:rsidR="00DD01B5" w:rsidRPr="00965294" w:rsidRDefault="00FB7E2E" w:rsidP="00DA3867">
            <w:pPr>
              <w:pStyle w:val="NormalWeb"/>
              <w:spacing w:before="0" w:beforeAutospacing="0" w:after="0" w:afterAutospacing="0"/>
              <w:rPr>
                <w:bCs/>
                <w:lang w:val="lt-LT"/>
              </w:rPr>
            </w:pPr>
            <w:r>
              <w:rPr>
                <w:bCs/>
                <w:lang w:val="lt-LT"/>
              </w:rPr>
              <w:t xml:space="preserve">2. </w:t>
            </w:r>
            <w:r w:rsidR="00965294" w:rsidRPr="00965294">
              <w:rPr>
                <w:bCs/>
                <w:lang w:val="lt-LT"/>
              </w:rPr>
              <w:t>„</w:t>
            </w:r>
            <w:r w:rsidR="00DD01B5" w:rsidRPr="00965294">
              <w:rPr>
                <w:bCs/>
                <w:lang w:val="lt-LT"/>
              </w:rPr>
              <w:t>Dirbtinio intelekto įkra</w:t>
            </w:r>
            <w:r w:rsidR="00965294" w:rsidRPr="00965294">
              <w:rPr>
                <w:bCs/>
                <w:lang w:val="lt-LT"/>
              </w:rPr>
              <w:t>utas marketingas: „</w:t>
            </w:r>
            <w:proofErr w:type="spellStart"/>
            <w:r w:rsidR="00DD01B5" w:rsidRPr="00965294">
              <w:rPr>
                <w:bCs/>
                <w:lang w:val="lt-LT"/>
              </w:rPr>
              <w:t>ChatGPT</w:t>
            </w:r>
            <w:proofErr w:type="spellEnd"/>
            <w:r w:rsidR="00965294" w:rsidRPr="00965294">
              <w:rPr>
                <w:bCs/>
                <w:lang w:val="lt-LT"/>
              </w:rPr>
              <w:t>“</w:t>
            </w:r>
            <w:r w:rsidR="00DD01B5" w:rsidRPr="00965294">
              <w:rPr>
                <w:bCs/>
                <w:lang w:val="lt-LT"/>
              </w:rPr>
              <w:t>;</w:t>
            </w:r>
          </w:p>
          <w:p w14:paraId="0C6617E5" w14:textId="77777777" w:rsidR="00FB7E2E" w:rsidRDefault="00FB7E2E" w:rsidP="00FB7E2E">
            <w:pPr>
              <w:pStyle w:val="NormalWeb"/>
              <w:spacing w:before="0" w:beforeAutospacing="0" w:after="0" w:afterAutospacing="0"/>
              <w:rPr>
                <w:bCs/>
                <w:lang w:val="lt-LT"/>
              </w:rPr>
            </w:pPr>
            <w:r>
              <w:rPr>
                <w:bCs/>
                <w:lang w:val="lt-LT"/>
              </w:rPr>
              <w:t xml:space="preserve">3. </w:t>
            </w:r>
            <w:r w:rsidR="00DD01B5" w:rsidRPr="00965294">
              <w:rPr>
                <w:bCs/>
                <w:lang w:val="lt-LT"/>
              </w:rPr>
              <w:t>Sėkmingo struktūrizavimo ir komunikacijos principai organizacijoje</w:t>
            </w:r>
            <w:r w:rsidR="00965294" w:rsidRPr="00965294">
              <w:rPr>
                <w:bCs/>
                <w:lang w:val="lt-LT"/>
              </w:rPr>
              <w:t>“</w:t>
            </w:r>
            <w:r>
              <w:rPr>
                <w:bCs/>
                <w:lang w:val="lt-LT"/>
              </w:rPr>
              <w:t>;</w:t>
            </w:r>
          </w:p>
          <w:p w14:paraId="6D695A2D" w14:textId="65FDCFC5" w:rsidR="00FB7E2E" w:rsidRDefault="00FB7E2E" w:rsidP="00FB7E2E">
            <w:pPr>
              <w:pStyle w:val="NormalWeb"/>
              <w:spacing w:before="0" w:beforeAutospacing="0" w:after="0" w:afterAutospacing="0"/>
            </w:pPr>
            <w:r>
              <w:rPr>
                <w:bCs/>
                <w:lang w:val="lt-LT"/>
              </w:rPr>
              <w:t xml:space="preserve">4. </w:t>
            </w:r>
            <w:r>
              <w:t>„</w:t>
            </w:r>
            <w:proofErr w:type="spellStart"/>
            <w:r>
              <w:t>Canva</w:t>
            </w:r>
            <w:proofErr w:type="spellEnd"/>
            <w:r>
              <w:t xml:space="preserve">” – </w:t>
            </w:r>
            <w:proofErr w:type="spellStart"/>
            <w:r>
              <w:t>skaitmeninio</w:t>
            </w:r>
            <w:proofErr w:type="spellEnd"/>
            <w:r>
              <w:t xml:space="preserve"> </w:t>
            </w:r>
            <w:proofErr w:type="spellStart"/>
            <w:r>
              <w:t>įrankio</w:t>
            </w:r>
            <w:proofErr w:type="spellEnd"/>
            <w:r>
              <w:t xml:space="preserve"> </w:t>
            </w:r>
            <w:proofErr w:type="spellStart"/>
            <w:r>
              <w:t>galimybės</w:t>
            </w:r>
            <w:proofErr w:type="spellEnd"/>
            <w:r>
              <w:t xml:space="preserve"> švietimo </w:t>
            </w:r>
            <w:proofErr w:type="spellStart"/>
            <w:r>
              <w:t>įstaigų</w:t>
            </w:r>
            <w:proofErr w:type="spellEnd"/>
            <w:r>
              <w:t xml:space="preserve"> </w:t>
            </w:r>
            <w:proofErr w:type="spellStart"/>
            <w:r>
              <w:t>darbuotojams</w:t>
            </w:r>
            <w:proofErr w:type="spellEnd"/>
            <w:r>
              <w:t>”;</w:t>
            </w:r>
          </w:p>
          <w:p w14:paraId="7DB55AF8" w14:textId="31EC1171" w:rsidR="00FB7E2E" w:rsidRDefault="00FB7E2E" w:rsidP="00FB7E2E">
            <w:pPr>
              <w:pStyle w:val="NormalWeb"/>
              <w:spacing w:before="0" w:beforeAutospacing="0" w:after="0" w:afterAutospacing="0"/>
            </w:pPr>
            <w:r>
              <w:t>5. „</w:t>
            </w:r>
            <w:proofErr w:type="spellStart"/>
            <w:r>
              <w:t>Dirbtinis</w:t>
            </w:r>
            <w:proofErr w:type="spellEnd"/>
            <w:r>
              <w:t xml:space="preserve"> </w:t>
            </w:r>
            <w:proofErr w:type="spellStart"/>
            <w:r>
              <w:t>intelektas</w:t>
            </w:r>
            <w:proofErr w:type="spellEnd"/>
            <w:r>
              <w:t xml:space="preserve"> (DI) </w:t>
            </w:r>
            <w:proofErr w:type="spellStart"/>
            <w:r>
              <w:t>našumui</w:t>
            </w:r>
            <w:proofErr w:type="spellEnd"/>
            <w:r>
              <w:t xml:space="preserve"> </w:t>
            </w:r>
            <w:proofErr w:type="spellStart"/>
            <w:r>
              <w:t>didinti</w:t>
            </w:r>
            <w:proofErr w:type="spellEnd"/>
            <w:r>
              <w:t xml:space="preserve">: </w:t>
            </w:r>
            <w:proofErr w:type="spellStart"/>
            <w:r>
              <w:t>įrankiai</w:t>
            </w:r>
            <w:proofErr w:type="spellEnd"/>
            <w:r>
              <w:t xml:space="preserve">, </w:t>
            </w:r>
            <w:proofErr w:type="spellStart"/>
            <w:r>
              <w:t>metodai</w:t>
            </w:r>
            <w:proofErr w:type="spellEnd"/>
            <w:r>
              <w:t xml:space="preserve"> ir </w:t>
            </w:r>
            <w:proofErr w:type="spellStart"/>
            <w:r>
              <w:t>strategijos</w:t>
            </w:r>
            <w:proofErr w:type="spellEnd"/>
            <w:r>
              <w:t>”;</w:t>
            </w:r>
          </w:p>
          <w:p w14:paraId="66A2F64E" w14:textId="77777777" w:rsidR="00FB7E2E" w:rsidRDefault="00FB7E2E" w:rsidP="00FB7E2E">
            <w:pPr>
              <w:pStyle w:val="NormalWeb"/>
              <w:spacing w:before="0" w:beforeAutospacing="0" w:after="0" w:afterAutospacing="0"/>
            </w:pPr>
            <w:r>
              <w:t>6. „</w:t>
            </w:r>
            <w:proofErr w:type="spellStart"/>
            <w:r>
              <w:t>Duomenų</w:t>
            </w:r>
            <w:proofErr w:type="spellEnd"/>
            <w:r>
              <w:t xml:space="preserve"> </w:t>
            </w:r>
            <w:proofErr w:type="spellStart"/>
            <w:r>
              <w:t>apsauga</w:t>
            </w:r>
            <w:proofErr w:type="spellEnd"/>
            <w:r>
              <w:t xml:space="preserve"> ir </w:t>
            </w:r>
            <w:proofErr w:type="spellStart"/>
            <w:r>
              <w:t>privatumas</w:t>
            </w:r>
            <w:proofErr w:type="spellEnd"/>
            <w:r>
              <w:t xml:space="preserve"> </w:t>
            </w:r>
            <w:proofErr w:type="spellStart"/>
            <w:r>
              <w:t>internete</w:t>
            </w:r>
            <w:proofErr w:type="spellEnd"/>
            <w:r>
              <w:t>”.</w:t>
            </w:r>
          </w:p>
          <w:p w14:paraId="316FC837" w14:textId="4E841DEA" w:rsidR="00FB7E2E" w:rsidRDefault="00FB7E2E" w:rsidP="00FB7E2E">
            <w:pPr>
              <w:pStyle w:val="NormalWeb"/>
              <w:spacing w:before="0" w:beforeAutospacing="0" w:after="0" w:afterAutospacing="0"/>
            </w:pPr>
            <w:proofErr w:type="spellStart"/>
            <w:r>
              <w:t>Patobulino</w:t>
            </w:r>
            <w:proofErr w:type="spellEnd"/>
            <w:r>
              <w:t xml:space="preserve"> </w:t>
            </w:r>
            <w:proofErr w:type="spellStart"/>
            <w:r>
              <w:t>skaitmeninio</w:t>
            </w:r>
            <w:proofErr w:type="spellEnd"/>
            <w:r>
              <w:t xml:space="preserve"> </w:t>
            </w:r>
            <w:proofErr w:type="spellStart"/>
            <w:r>
              <w:t>ugdymo</w:t>
            </w:r>
            <w:proofErr w:type="spellEnd"/>
            <w:r>
              <w:t xml:space="preserve"> </w:t>
            </w:r>
            <w:proofErr w:type="spellStart"/>
            <w:r>
              <w:t>kompetencijas</w:t>
            </w:r>
            <w:proofErr w:type="spellEnd"/>
            <w:r>
              <w:t>.</w:t>
            </w:r>
          </w:p>
          <w:p w14:paraId="559488B7" w14:textId="77777777" w:rsidR="00965294" w:rsidRPr="00965294" w:rsidRDefault="00B63C55" w:rsidP="00DA3867">
            <w:pPr>
              <w:pStyle w:val="NormalWeb"/>
              <w:spacing w:before="0" w:beforeAutospacing="0" w:after="0" w:afterAutospacing="0"/>
              <w:rPr>
                <w:bCs/>
                <w:lang w:val="lt-LT"/>
              </w:rPr>
            </w:pPr>
            <w:r w:rsidRPr="00965294">
              <w:rPr>
                <w:bCs/>
                <w:lang w:val="lt-LT"/>
              </w:rPr>
              <w:t>Visi mokytojai gavo pažymėjimus</w:t>
            </w:r>
            <w:r w:rsidR="00965294" w:rsidRPr="00965294">
              <w:rPr>
                <w:bCs/>
                <w:lang w:val="lt-LT"/>
              </w:rPr>
              <w:t>.</w:t>
            </w:r>
          </w:p>
          <w:p w14:paraId="1D10F30A" w14:textId="78C2885C" w:rsidR="00DD01B5" w:rsidRPr="001773D4" w:rsidRDefault="00965294" w:rsidP="00DA3867">
            <w:pPr>
              <w:pStyle w:val="NormalWeb"/>
              <w:spacing w:before="0" w:beforeAutospacing="0" w:after="0" w:afterAutospacing="0"/>
              <w:rPr>
                <w:lang w:val="lt-LT"/>
              </w:rPr>
            </w:pPr>
            <w:r w:rsidRPr="00DD3625">
              <w:rPr>
                <w:b/>
                <w:lang w:val="lt-LT"/>
              </w:rPr>
              <w:t xml:space="preserve">Pasiektas rezultatas </w:t>
            </w:r>
            <w:r>
              <w:rPr>
                <w:b/>
                <w:lang w:val="lt-LT"/>
              </w:rPr>
              <w:t xml:space="preserve">gerokai </w:t>
            </w:r>
            <w:r w:rsidRPr="00DD3625">
              <w:rPr>
                <w:b/>
                <w:lang w:val="lt-LT"/>
              </w:rPr>
              <w:t>aukštesnis nei planuotas.</w:t>
            </w:r>
          </w:p>
        </w:tc>
      </w:tr>
      <w:tr w:rsidR="00DA3867" w:rsidRPr="001773D4" w14:paraId="126C5D23" w14:textId="77777777" w:rsidTr="0090519D">
        <w:trPr>
          <w:jc w:val="center"/>
        </w:trPr>
        <w:tc>
          <w:tcPr>
            <w:tcW w:w="2122" w:type="dxa"/>
            <w:vMerge/>
            <w:tcBorders>
              <w:left w:val="single" w:sz="4" w:space="0" w:color="auto"/>
              <w:right w:val="single" w:sz="4" w:space="0" w:color="auto"/>
            </w:tcBorders>
          </w:tcPr>
          <w:p w14:paraId="3868D0CB" w14:textId="77777777" w:rsidR="00DA3867" w:rsidRPr="001773D4" w:rsidRDefault="00DA3867" w:rsidP="00DA3867">
            <w:pPr>
              <w:rPr>
                <w:szCs w:val="24"/>
                <w:lang w:eastAsia="lt-LT"/>
              </w:rPr>
            </w:pPr>
          </w:p>
        </w:tc>
        <w:tc>
          <w:tcPr>
            <w:tcW w:w="2268" w:type="dxa"/>
            <w:vMerge/>
            <w:tcBorders>
              <w:left w:val="single" w:sz="4" w:space="0" w:color="auto"/>
              <w:right w:val="single" w:sz="4" w:space="0" w:color="auto"/>
            </w:tcBorders>
          </w:tcPr>
          <w:p w14:paraId="281EC002" w14:textId="77777777" w:rsidR="00DA3867" w:rsidRPr="001773D4" w:rsidRDefault="00DA3867" w:rsidP="00DA3867">
            <w:pPr>
              <w:ind w:right="139"/>
              <w:rPr>
                <w:rFonts w:eastAsia="Times New Roman"/>
                <w:szCs w:val="24"/>
                <w:lang w:eastAsia="lt-LT"/>
              </w:rPr>
            </w:pPr>
          </w:p>
        </w:tc>
        <w:tc>
          <w:tcPr>
            <w:tcW w:w="2835" w:type="dxa"/>
          </w:tcPr>
          <w:p w14:paraId="33B4E523" w14:textId="47551342" w:rsidR="00DA3867" w:rsidRDefault="00DA3867" w:rsidP="00DA3867">
            <w:r>
              <w:t>100 proc. 4 ir 8 klasių mokinių turi galimybę naudoti skaitmeninę platformą „EDUKA“.</w:t>
            </w:r>
          </w:p>
          <w:p w14:paraId="3EB8D269" w14:textId="3DC74356" w:rsidR="00DA3867" w:rsidRPr="001773D4" w:rsidRDefault="00DA3867" w:rsidP="00DA3867">
            <w:pPr>
              <w:rPr>
                <w:szCs w:val="24"/>
              </w:rPr>
            </w:pPr>
            <w:r>
              <w:rPr>
                <w:bCs/>
                <w:szCs w:val="24"/>
              </w:rPr>
              <w:t>Įvykdymo terminas 2025-09-30.</w:t>
            </w:r>
          </w:p>
        </w:tc>
        <w:tc>
          <w:tcPr>
            <w:tcW w:w="2409" w:type="dxa"/>
            <w:tcBorders>
              <w:top w:val="single" w:sz="4" w:space="0" w:color="auto"/>
              <w:left w:val="single" w:sz="4" w:space="0" w:color="auto"/>
              <w:bottom w:val="single" w:sz="4" w:space="0" w:color="auto"/>
              <w:right w:val="single" w:sz="4" w:space="0" w:color="auto"/>
            </w:tcBorders>
          </w:tcPr>
          <w:p w14:paraId="03955F4A" w14:textId="3F6613C4" w:rsidR="00DA3867" w:rsidRDefault="00720CD0" w:rsidP="00DA3867">
            <w:pPr>
              <w:pStyle w:val="NormalWeb"/>
              <w:spacing w:before="0" w:beforeAutospacing="0" w:after="0" w:afterAutospacing="0"/>
              <w:rPr>
                <w:lang w:val="lt-LT"/>
              </w:rPr>
            </w:pPr>
            <w:r>
              <w:rPr>
                <w:lang w:val="lt-LT"/>
              </w:rPr>
              <w:t>100 proc. 4-ųjų ir 8-ųjų klasių mokinių aprūpinti skaitmeninio turinio vadovėliais „EDUKA“</w:t>
            </w:r>
            <w:r w:rsidR="001D3EA2">
              <w:rPr>
                <w:lang w:val="lt-LT"/>
              </w:rPr>
              <w:t xml:space="preserve">. </w:t>
            </w:r>
            <w:r w:rsidR="00072264">
              <w:rPr>
                <w:lang w:val="lt-LT"/>
              </w:rPr>
              <w:t>2025 m. kovo 19 d. į</w:t>
            </w:r>
            <w:r>
              <w:rPr>
                <w:lang w:val="lt-LT"/>
              </w:rPr>
              <w:t>sigytos</w:t>
            </w:r>
            <w:r w:rsidR="001D3EA2">
              <w:rPr>
                <w:lang w:val="lt-LT"/>
              </w:rPr>
              <w:t xml:space="preserve"> </w:t>
            </w:r>
            <w:r>
              <w:rPr>
                <w:lang w:val="lt-LT"/>
              </w:rPr>
              <w:t>167 skaitmeninės mokymosi aplinkos „</w:t>
            </w:r>
            <w:proofErr w:type="spellStart"/>
            <w:r>
              <w:rPr>
                <w:lang w:val="lt-LT"/>
              </w:rPr>
              <w:t>Eduka</w:t>
            </w:r>
            <w:proofErr w:type="spellEnd"/>
            <w:r>
              <w:rPr>
                <w:lang w:val="lt-LT"/>
              </w:rPr>
              <w:t>“ licencijos.</w:t>
            </w:r>
          </w:p>
          <w:p w14:paraId="607FFE6A" w14:textId="77777777" w:rsidR="001D3EA2" w:rsidRDefault="00720CD0" w:rsidP="00072264">
            <w:pPr>
              <w:rPr>
                <w:rFonts w:eastAsia="Arial"/>
                <w:color w:val="1F2226"/>
                <w:szCs w:val="24"/>
              </w:rPr>
            </w:pPr>
            <w:r w:rsidRPr="00072264">
              <w:rPr>
                <w:rFonts w:eastAsia="Arial"/>
                <w:color w:val="1F2226"/>
                <w:szCs w:val="24"/>
              </w:rPr>
              <w:t>(</w:t>
            </w:r>
            <w:r w:rsidR="00072264" w:rsidRPr="00072264">
              <w:rPr>
                <w:rFonts w:eastAsia="Arial"/>
                <w:color w:val="1F2226"/>
                <w:szCs w:val="24"/>
              </w:rPr>
              <w:t>Licencinė sutartis</w:t>
            </w:r>
            <w:r w:rsidRPr="00072264">
              <w:rPr>
                <w:rFonts w:eastAsia="Arial"/>
                <w:color w:val="1F2226"/>
                <w:szCs w:val="24"/>
              </w:rPr>
              <w:t xml:space="preserve"> Nr. EDK-20250313-IB-01)</w:t>
            </w:r>
          </w:p>
          <w:p w14:paraId="536CDD23" w14:textId="76358F61" w:rsidR="00720CD0" w:rsidRPr="00072264" w:rsidRDefault="00072264" w:rsidP="00072264">
            <w:pPr>
              <w:rPr>
                <w:rFonts w:eastAsia="Arial"/>
                <w:color w:val="1F2226"/>
                <w:szCs w:val="24"/>
              </w:rPr>
            </w:pPr>
            <w:r w:rsidRPr="00072264">
              <w:rPr>
                <w:b/>
              </w:rPr>
              <w:t>Pasiektas planuotas rezultatas</w:t>
            </w:r>
          </w:p>
        </w:tc>
      </w:tr>
      <w:tr w:rsidR="00DA3867" w:rsidRPr="001773D4" w14:paraId="63CB4C0A" w14:textId="77777777" w:rsidTr="0090519D">
        <w:trPr>
          <w:jc w:val="center"/>
        </w:trPr>
        <w:tc>
          <w:tcPr>
            <w:tcW w:w="2122" w:type="dxa"/>
            <w:vMerge/>
            <w:tcBorders>
              <w:left w:val="single" w:sz="4" w:space="0" w:color="auto"/>
              <w:right w:val="single" w:sz="4" w:space="0" w:color="auto"/>
            </w:tcBorders>
          </w:tcPr>
          <w:p w14:paraId="307BE4C5" w14:textId="77777777" w:rsidR="00DA3867" w:rsidRPr="001773D4" w:rsidRDefault="00DA3867" w:rsidP="00DA3867">
            <w:pPr>
              <w:rPr>
                <w:szCs w:val="24"/>
                <w:lang w:eastAsia="lt-LT"/>
              </w:rPr>
            </w:pPr>
          </w:p>
        </w:tc>
        <w:tc>
          <w:tcPr>
            <w:tcW w:w="2268" w:type="dxa"/>
            <w:vMerge/>
            <w:tcBorders>
              <w:left w:val="single" w:sz="4" w:space="0" w:color="auto"/>
              <w:right w:val="single" w:sz="4" w:space="0" w:color="auto"/>
            </w:tcBorders>
          </w:tcPr>
          <w:p w14:paraId="1C04391A" w14:textId="77777777" w:rsidR="00DA3867" w:rsidRPr="001773D4" w:rsidRDefault="00DA3867" w:rsidP="00DA3867">
            <w:pPr>
              <w:ind w:right="139"/>
              <w:rPr>
                <w:rFonts w:eastAsia="Times New Roman"/>
                <w:szCs w:val="24"/>
                <w:lang w:eastAsia="lt-LT"/>
              </w:rPr>
            </w:pPr>
          </w:p>
        </w:tc>
        <w:tc>
          <w:tcPr>
            <w:tcW w:w="2835" w:type="dxa"/>
          </w:tcPr>
          <w:p w14:paraId="206F08FE" w14:textId="77777777" w:rsidR="00DA3867" w:rsidRDefault="00DA3867" w:rsidP="00DA3867">
            <w:pPr>
              <w:rPr>
                <w:bCs/>
                <w:szCs w:val="24"/>
              </w:rPr>
            </w:pPr>
            <w:r w:rsidRPr="00250838">
              <w:rPr>
                <w:bCs/>
                <w:szCs w:val="24"/>
              </w:rPr>
              <w:t>Išplėtotas STEAM ugdymas įsteigiant Gamtamokslinės krypties klasę.</w:t>
            </w:r>
          </w:p>
          <w:p w14:paraId="690F649F" w14:textId="5EB8CE70" w:rsidR="00DA3867" w:rsidRPr="001773D4" w:rsidRDefault="00DA3867" w:rsidP="00DA3867">
            <w:pPr>
              <w:rPr>
                <w:szCs w:val="24"/>
              </w:rPr>
            </w:pPr>
            <w:r>
              <w:t>Įvykdymo terminas 2025-09-01.</w:t>
            </w:r>
          </w:p>
        </w:tc>
        <w:tc>
          <w:tcPr>
            <w:tcW w:w="2409" w:type="dxa"/>
            <w:tcBorders>
              <w:top w:val="single" w:sz="4" w:space="0" w:color="auto"/>
              <w:left w:val="single" w:sz="4" w:space="0" w:color="auto"/>
              <w:bottom w:val="single" w:sz="4" w:space="0" w:color="auto"/>
              <w:right w:val="single" w:sz="4" w:space="0" w:color="auto"/>
            </w:tcBorders>
          </w:tcPr>
          <w:p w14:paraId="52D67F1A" w14:textId="5D66E38E" w:rsidR="00DA3867" w:rsidRDefault="00720CD0" w:rsidP="00DA3867">
            <w:pPr>
              <w:pStyle w:val="NormalWeb"/>
              <w:spacing w:before="0" w:beforeAutospacing="0" w:after="0" w:afterAutospacing="0"/>
              <w:rPr>
                <w:lang w:val="lt-LT"/>
              </w:rPr>
            </w:pPr>
            <w:r>
              <w:rPr>
                <w:lang w:val="lt-LT"/>
              </w:rPr>
              <w:t>Nuo 2025 m. rugsėjo 1 d. įsteigta Gamtamokslinės krypties 5</w:t>
            </w:r>
            <w:r w:rsidR="001D3EA2">
              <w:rPr>
                <w:lang w:val="lt-LT"/>
              </w:rPr>
              <w:t>a</w:t>
            </w:r>
            <w:r>
              <w:rPr>
                <w:lang w:val="lt-LT"/>
              </w:rPr>
              <w:t xml:space="preserve"> klasė</w:t>
            </w:r>
            <w:r w:rsidR="007B7916">
              <w:rPr>
                <w:lang w:val="lt-LT"/>
              </w:rPr>
              <w:t>, kurioje STEAM ugdymui skirtos 5 savaitinės pamokos.</w:t>
            </w:r>
          </w:p>
          <w:p w14:paraId="0E942139" w14:textId="08F33332" w:rsidR="007B7916" w:rsidRPr="001773D4" w:rsidRDefault="007B7916" w:rsidP="00DA3867">
            <w:pPr>
              <w:pStyle w:val="NormalWeb"/>
              <w:spacing w:before="0" w:beforeAutospacing="0" w:after="0" w:afterAutospacing="0"/>
              <w:rPr>
                <w:lang w:val="lt-LT"/>
              </w:rPr>
            </w:pPr>
            <w:proofErr w:type="spellStart"/>
            <w:r w:rsidRPr="00072264">
              <w:rPr>
                <w:b/>
              </w:rPr>
              <w:lastRenderedPageBreak/>
              <w:t>Pasiektas</w:t>
            </w:r>
            <w:proofErr w:type="spellEnd"/>
            <w:r w:rsidRPr="00072264">
              <w:rPr>
                <w:b/>
              </w:rPr>
              <w:t xml:space="preserve"> </w:t>
            </w:r>
            <w:proofErr w:type="spellStart"/>
            <w:r w:rsidRPr="00072264">
              <w:rPr>
                <w:b/>
              </w:rPr>
              <w:t>planuotas</w:t>
            </w:r>
            <w:proofErr w:type="spellEnd"/>
            <w:r w:rsidRPr="00072264">
              <w:rPr>
                <w:b/>
              </w:rPr>
              <w:t xml:space="preserve"> </w:t>
            </w:r>
            <w:proofErr w:type="spellStart"/>
            <w:r w:rsidRPr="00072264">
              <w:rPr>
                <w:b/>
              </w:rPr>
              <w:t>rezultatas</w:t>
            </w:r>
            <w:proofErr w:type="spellEnd"/>
          </w:p>
        </w:tc>
      </w:tr>
      <w:tr w:rsidR="00DA3867" w:rsidRPr="001773D4" w14:paraId="3A025A0F" w14:textId="77777777" w:rsidTr="0090519D">
        <w:trPr>
          <w:jc w:val="center"/>
        </w:trPr>
        <w:tc>
          <w:tcPr>
            <w:tcW w:w="2122" w:type="dxa"/>
            <w:vMerge/>
            <w:tcBorders>
              <w:left w:val="single" w:sz="4" w:space="0" w:color="auto"/>
              <w:right w:val="single" w:sz="4" w:space="0" w:color="auto"/>
            </w:tcBorders>
          </w:tcPr>
          <w:p w14:paraId="549B2DC8" w14:textId="77777777" w:rsidR="00DA3867" w:rsidRPr="001773D4" w:rsidRDefault="00DA3867" w:rsidP="00DA3867">
            <w:pPr>
              <w:rPr>
                <w:szCs w:val="24"/>
                <w:lang w:eastAsia="lt-LT"/>
              </w:rPr>
            </w:pPr>
          </w:p>
        </w:tc>
        <w:tc>
          <w:tcPr>
            <w:tcW w:w="2268" w:type="dxa"/>
            <w:vMerge/>
            <w:tcBorders>
              <w:left w:val="single" w:sz="4" w:space="0" w:color="auto"/>
              <w:right w:val="single" w:sz="4" w:space="0" w:color="auto"/>
            </w:tcBorders>
          </w:tcPr>
          <w:p w14:paraId="6038304A" w14:textId="77777777" w:rsidR="00DA3867" w:rsidRPr="001773D4" w:rsidRDefault="00DA3867" w:rsidP="00DA3867">
            <w:pPr>
              <w:ind w:right="139"/>
              <w:rPr>
                <w:rFonts w:eastAsia="Times New Roman"/>
                <w:szCs w:val="24"/>
                <w:lang w:eastAsia="lt-LT"/>
              </w:rPr>
            </w:pPr>
          </w:p>
        </w:tc>
        <w:tc>
          <w:tcPr>
            <w:tcW w:w="2835" w:type="dxa"/>
          </w:tcPr>
          <w:p w14:paraId="72D49A8B" w14:textId="77777777" w:rsidR="00DA3867" w:rsidRDefault="00DA3867" w:rsidP="00DA3867">
            <w:r>
              <w:t>Įdiegtos skaitmeninės mokymo priemonės dviejuose antrųjų klasių kabinetuose.</w:t>
            </w:r>
          </w:p>
          <w:p w14:paraId="66A17088" w14:textId="6139AA00" w:rsidR="00DA3867" w:rsidRPr="001773D4" w:rsidRDefault="00DA3867" w:rsidP="00DA3867">
            <w:pPr>
              <w:rPr>
                <w:szCs w:val="24"/>
              </w:rPr>
            </w:pPr>
            <w:r>
              <w:rPr>
                <w:bCs/>
                <w:szCs w:val="24"/>
              </w:rPr>
              <w:t>Įvykdymo terminas 2025-09-01.</w:t>
            </w:r>
          </w:p>
        </w:tc>
        <w:tc>
          <w:tcPr>
            <w:tcW w:w="2409" w:type="dxa"/>
            <w:tcBorders>
              <w:top w:val="single" w:sz="4" w:space="0" w:color="auto"/>
              <w:left w:val="single" w:sz="4" w:space="0" w:color="auto"/>
              <w:bottom w:val="single" w:sz="4" w:space="0" w:color="auto"/>
              <w:right w:val="single" w:sz="4" w:space="0" w:color="auto"/>
            </w:tcBorders>
          </w:tcPr>
          <w:p w14:paraId="0A86F38C" w14:textId="17F1F306" w:rsidR="00DA3867" w:rsidRDefault="007B7916" w:rsidP="00DA3867">
            <w:pPr>
              <w:pStyle w:val="Default"/>
              <w:tabs>
                <w:tab w:val="left" w:pos="316"/>
              </w:tabs>
              <w:ind w:left="32"/>
            </w:pPr>
            <w:r>
              <w:t>Dviejose antrųjų klasių kabinetuose (2</w:t>
            </w:r>
            <w:r w:rsidR="001D3EA2">
              <w:t>a</w:t>
            </w:r>
            <w:r>
              <w:t xml:space="preserve"> ir 2</w:t>
            </w:r>
            <w:r w:rsidR="001D3EA2">
              <w:t>c</w:t>
            </w:r>
            <w:r>
              <w:t xml:space="preserve"> klasių) įdiegtos skaitmeninės mokymo priemonės: išmaniosios lentos, esant poreikiui visi mokiniai gali naudotis </w:t>
            </w:r>
            <w:proofErr w:type="spellStart"/>
            <w:r>
              <w:t>planšetiniais</w:t>
            </w:r>
            <w:proofErr w:type="spellEnd"/>
            <w:r>
              <w:t xml:space="preserve"> kompiuteriais.</w:t>
            </w:r>
          </w:p>
          <w:p w14:paraId="5A66EF97" w14:textId="43A3AAAC" w:rsidR="007B7916" w:rsidRPr="001773D4" w:rsidRDefault="007B7916" w:rsidP="00DA3867">
            <w:pPr>
              <w:pStyle w:val="Default"/>
              <w:tabs>
                <w:tab w:val="left" w:pos="316"/>
              </w:tabs>
              <w:ind w:left="32"/>
            </w:pPr>
            <w:r w:rsidRPr="00072264">
              <w:rPr>
                <w:b/>
              </w:rPr>
              <w:t>Pasiektas planuotas rezultatas</w:t>
            </w:r>
          </w:p>
        </w:tc>
      </w:tr>
      <w:tr w:rsidR="00DA3867" w:rsidRPr="001773D4" w14:paraId="0929BD37" w14:textId="77777777" w:rsidTr="00DA3867">
        <w:trPr>
          <w:trHeight w:val="1183"/>
          <w:jc w:val="center"/>
        </w:trPr>
        <w:tc>
          <w:tcPr>
            <w:tcW w:w="2122" w:type="dxa"/>
            <w:vMerge/>
            <w:tcBorders>
              <w:left w:val="single" w:sz="4" w:space="0" w:color="auto"/>
              <w:right w:val="single" w:sz="4" w:space="0" w:color="auto"/>
            </w:tcBorders>
          </w:tcPr>
          <w:p w14:paraId="0DF28BA6" w14:textId="77777777" w:rsidR="00DA3867" w:rsidRPr="001773D4" w:rsidRDefault="00DA3867" w:rsidP="00DA3867">
            <w:pPr>
              <w:rPr>
                <w:szCs w:val="24"/>
                <w:lang w:eastAsia="lt-LT"/>
              </w:rPr>
            </w:pPr>
          </w:p>
        </w:tc>
        <w:tc>
          <w:tcPr>
            <w:tcW w:w="2268" w:type="dxa"/>
            <w:vMerge/>
            <w:tcBorders>
              <w:left w:val="single" w:sz="4" w:space="0" w:color="auto"/>
              <w:right w:val="single" w:sz="4" w:space="0" w:color="auto"/>
            </w:tcBorders>
          </w:tcPr>
          <w:p w14:paraId="2CE425E3" w14:textId="77777777" w:rsidR="00DA3867" w:rsidRPr="001773D4" w:rsidRDefault="00DA3867" w:rsidP="00DA3867">
            <w:pPr>
              <w:ind w:right="139"/>
              <w:rPr>
                <w:rFonts w:eastAsia="Times New Roman"/>
                <w:szCs w:val="24"/>
                <w:lang w:eastAsia="lt-LT"/>
              </w:rPr>
            </w:pPr>
          </w:p>
        </w:tc>
        <w:tc>
          <w:tcPr>
            <w:tcW w:w="2835" w:type="dxa"/>
          </w:tcPr>
          <w:p w14:paraId="7C3BA43A" w14:textId="77777777" w:rsidR="00DA3867" w:rsidRDefault="00DA3867" w:rsidP="00DA3867">
            <w:pPr>
              <w:rPr>
                <w:rFonts w:eastAsia="Times New Roman"/>
                <w:color w:val="000000"/>
                <w:szCs w:val="24"/>
              </w:rPr>
            </w:pPr>
            <w:r>
              <w:rPr>
                <w:rFonts w:eastAsia="Times New Roman"/>
                <w:color w:val="000000"/>
                <w:szCs w:val="24"/>
              </w:rPr>
              <w:t xml:space="preserve">Įsteigti bent du </w:t>
            </w:r>
            <w:r w:rsidRPr="00980EEF">
              <w:rPr>
                <w:rFonts w:eastAsia="Times New Roman"/>
                <w:color w:val="000000"/>
                <w:szCs w:val="24"/>
              </w:rPr>
              <w:t>STEAM gebėjimų ugdymo kryp</w:t>
            </w:r>
            <w:r>
              <w:rPr>
                <w:rFonts w:eastAsia="Times New Roman"/>
                <w:color w:val="000000"/>
                <w:szCs w:val="24"/>
              </w:rPr>
              <w:t>ties būreliai.</w:t>
            </w:r>
          </w:p>
          <w:p w14:paraId="478E535A" w14:textId="17184A4C" w:rsidR="00DA3867" w:rsidRPr="001773D4" w:rsidRDefault="00DA3867" w:rsidP="00DA3867">
            <w:pPr>
              <w:rPr>
                <w:szCs w:val="24"/>
              </w:rPr>
            </w:pPr>
            <w:r>
              <w:rPr>
                <w:bCs/>
                <w:szCs w:val="24"/>
              </w:rPr>
              <w:t>Įvykdymo terminas 2025-09-15.</w:t>
            </w:r>
          </w:p>
        </w:tc>
        <w:tc>
          <w:tcPr>
            <w:tcW w:w="2409" w:type="dxa"/>
            <w:tcBorders>
              <w:top w:val="single" w:sz="4" w:space="0" w:color="auto"/>
              <w:left w:val="single" w:sz="4" w:space="0" w:color="auto"/>
              <w:bottom w:val="single" w:sz="4" w:space="0" w:color="auto"/>
              <w:right w:val="single" w:sz="4" w:space="0" w:color="auto"/>
            </w:tcBorders>
          </w:tcPr>
          <w:p w14:paraId="2280E379" w14:textId="77777777" w:rsidR="00DA3867" w:rsidRDefault="007B7916" w:rsidP="00DA3867">
            <w:pPr>
              <w:pStyle w:val="NormalWeb"/>
              <w:spacing w:before="0" w:beforeAutospacing="0" w:after="0" w:afterAutospacing="0"/>
              <w:rPr>
                <w:lang w:val="lt-LT"/>
              </w:rPr>
            </w:pPr>
            <w:r>
              <w:rPr>
                <w:lang w:val="lt-LT"/>
              </w:rPr>
              <w:t>Nuo 2025 m. rugsėjo 2 d. įsteigti du STEAM gebėjimų krypties būreliai: „Mažieji smalsučiai“ ir „STEAM projektinė veikla“</w:t>
            </w:r>
          </w:p>
          <w:p w14:paraId="3A206E06" w14:textId="216BA661" w:rsidR="007B7916" w:rsidRPr="001773D4" w:rsidRDefault="007B7916" w:rsidP="00DA3867">
            <w:pPr>
              <w:pStyle w:val="NormalWeb"/>
              <w:spacing w:before="0" w:beforeAutospacing="0" w:after="0" w:afterAutospacing="0"/>
              <w:rPr>
                <w:lang w:val="lt-LT"/>
              </w:rPr>
            </w:pPr>
            <w:proofErr w:type="spellStart"/>
            <w:r w:rsidRPr="00072264">
              <w:rPr>
                <w:b/>
              </w:rPr>
              <w:t>Pasiektas</w:t>
            </w:r>
            <w:proofErr w:type="spellEnd"/>
            <w:r w:rsidRPr="00072264">
              <w:rPr>
                <w:b/>
              </w:rPr>
              <w:t xml:space="preserve"> </w:t>
            </w:r>
            <w:proofErr w:type="spellStart"/>
            <w:r w:rsidRPr="00072264">
              <w:rPr>
                <w:b/>
              </w:rPr>
              <w:t>planuotas</w:t>
            </w:r>
            <w:proofErr w:type="spellEnd"/>
            <w:r w:rsidRPr="00072264">
              <w:rPr>
                <w:b/>
              </w:rPr>
              <w:t xml:space="preserve"> </w:t>
            </w:r>
            <w:proofErr w:type="spellStart"/>
            <w:r w:rsidRPr="00072264">
              <w:rPr>
                <w:b/>
              </w:rPr>
              <w:t>rezultatas</w:t>
            </w:r>
            <w:proofErr w:type="spellEnd"/>
          </w:p>
        </w:tc>
      </w:tr>
      <w:tr w:rsidR="00DA3867" w:rsidRPr="001773D4" w14:paraId="5F51F2EF" w14:textId="77777777" w:rsidTr="0090519D">
        <w:trPr>
          <w:jc w:val="center"/>
        </w:trPr>
        <w:tc>
          <w:tcPr>
            <w:tcW w:w="2122" w:type="dxa"/>
            <w:vMerge w:val="restart"/>
            <w:tcBorders>
              <w:left w:val="single" w:sz="4" w:space="0" w:color="auto"/>
              <w:right w:val="single" w:sz="4" w:space="0" w:color="auto"/>
            </w:tcBorders>
          </w:tcPr>
          <w:p w14:paraId="3E478B35" w14:textId="77777777" w:rsidR="00DA3867" w:rsidRPr="001773D4" w:rsidRDefault="00DA3867" w:rsidP="00DA3867">
            <w:pPr>
              <w:rPr>
                <w:szCs w:val="24"/>
                <w:lang w:eastAsia="lt-LT"/>
              </w:rPr>
            </w:pPr>
          </w:p>
        </w:tc>
        <w:tc>
          <w:tcPr>
            <w:tcW w:w="2268" w:type="dxa"/>
            <w:vMerge w:val="restart"/>
            <w:tcBorders>
              <w:left w:val="single" w:sz="4" w:space="0" w:color="auto"/>
              <w:right w:val="single" w:sz="4" w:space="0" w:color="auto"/>
            </w:tcBorders>
          </w:tcPr>
          <w:p w14:paraId="59B43436" w14:textId="64334AF3" w:rsidR="00DA3867" w:rsidRPr="001773D4" w:rsidRDefault="00DA3867" w:rsidP="00DA3867">
            <w:pPr>
              <w:ind w:right="139"/>
              <w:rPr>
                <w:rFonts w:eastAsia="Times New Roman"/>
                <w:szCs w:val="24"/>
                <w:lang w:eastAsia="lt-LT"/>
              </w:rPr>
            </w:pPr>
            <w:r w:rsidRPr="00DA3867">
              <w:rPr>
                <w:rFonts w:eastAsia="Times New Roman"/>
                <w:szCs w:val="24"/>
                <w:lang w:eastAsia="lt-LT"/>
              </w:rPr>
              <w:t>Mokinių bendradarbiavimo įgūdžių stiprinimas</w:t>
            </w:r>
          </w:p>
        </w:tc>
        <w:tc>
          <w:tcPr>
            <w:tcW w:w="2835" w:type="dxa"/>
          </w:tcPr>
          <w:p w14:paraId="398751E9" w14:textId="77777777" w:rsidR="00DA3867" w:rsidRPr="0083431D" w:rsidRDefault="00DA3867" w:rsidP="00DA3867">
            <w:pPr>
              <w:rPr>
                <w:szCs w:val="24"/>
              </w:rPr>
            </w:pPr>
            <w:r>
              <w:rPr>
                <w:szCs w:val="24"/>
              </w:rPr>
              <w:t>Kartu su Kauno lopšeliais-darželiais „</w:t>
            </w:r>
            <w:proofErr w:type="spellStart"/>
            <w:r>
              <w:rPr>
                <w:szCs w:val="24"/>
              </w:rPr>
              <w:t>Girinukas</w:t>
            </w:r>
            <w:proofErr w:type="spellEnd"/>
            <w:r>
              <w:rPr>
                <w:szCs w:val="24"/>
              </w:rPr>
              <w:t>“ ir</w:t>
            </w:r>
            <w:r w:rsidRPr="0083431D">
              <w:rPr>
                <w:szCs w:val="24"/>
              </w:rPr>
              <w:t xml:space="preserve"> „</w:t>
            </w:r>
            <w:r>
              <w:rPr>
                <w:szCs w:val="24"/>
              </w:rPr>
              <w:t>Vaikystė“,</w:t>
            </w:r>
            <w:r w:rsidRPr="0083431D">
              <w:rPr>
                <w:szCs w:val="24"/>
              </w:rPr>
              <w:t xml:space="preserve"> bei Kauno „Paparč</w:t>
            </w:r>
            <w:r>
              <w:rPr>
                <w:szCs w:val="24"/>
              </w:rPr>
              <w:t>io“ pradinės mokyklos mokiniais organizuota ir pravesta ne mažiau kaip po vieną bendrą edukacinį renginį.</w:t>
            </w:r>
          </w:p>
          <w:p w14:paraId="7143F227" w14:textId="175E2F04" w:rsidR="00DA3867" w:rsidRDefault="00DA3867" w:rsidP="00DA3867">
            <w:pPr>
              <w:rPr>
                <w:rFonts w:eastAsia="Times New Roman"/>
                <w:color w:val="000000"/>
                <w:szCs w:val="24"/>
              </w:rPr>
            </w:pPr>
            <w:r>
              <w:rPr>
                <w:bCs/>
                <w:szCs w:val="24"/>
              </w:rPr>
              <w:t>Įvykdymo terminas 2025-12-23.</w:t>
            </w:r>
          </w:p>
        </w:tc>
        <w:tc>
          <w:tcPr>
            <w:tcW w:w="2409" w:type="dxa"/>
            <w:tcBorders>
              <w:top w:val="single" w:sz="4" w:space="0" w:color="auto"/>
              <w:left w:val="single" w:sz="4" w:space="0" w:color="auto"/>
              <w:bottom w:val="single" w:sz="4" w:space="0" w:color="auto"/>
              <w:right w:val="single" w:sz="4" w:space="0" w:color="auto"/>
            </w:tcBorders>
          </w:tcPr>
          <w:p w14:paraId="486DE84B" w14:textId="77777777" w:rsidR="001D3EA2" w:rsidRPr="001D3EA2" w:rsidRDefault="001D3EA2" w:rsidP="001D3EA2">
            <w:pPr>
              <w:autoSpaceDE w:val="0"/>
              <w:autoSpaceDN w:val="0"/>
              <w:adjustRightInd w:val="0"/>
              <w:rPr>
                <w:color w:val="000000"/>
                <w:szCs w:val="24"/>
              </w:rPr>
            </w:pPr>
            <w:r w:rsidRPr="001D3EA2">
              <w:rPr>
                <w:color w:val="000000"/>
                <w:szCs w:val="24"/>
              </w:rPr>
              <w:t>Edukaciniai renginiai:</w:t>
            </w:r>
          </w:p>
          <w:p w14:paraId="5E084113" w14:textId="3689223E" w:rsidR="001D3EA2" w:rsidRPr="001D3EA2" w:rsidRDefault="001D3EA2" w:rsidP="001D3EA2">
            <w:pPr>
              <w:autoSpaceDE w:val="0"/>
              <w:autoSpaceDN w:val="0"/>
              <w:adjustRightInd w:val="0"/>
              <w:rPr>
                <w:color w:val="000000"/>
                <w:szCs w:val="24"/>
              </w:rPr>
            </w:pPr>
            <w:r>
              <w:rPr>
                <w:color w:val="000000"/>
                <w:szCs w:val="24"/>
              </w:rPr>
              <w:t xml:space="preserve">1. </w:t>
            </w:r>
            <w:r w:rsidRPr="001D3EA2">
              <w:rPr>
                <w:color w:val="000000"/>
                <w:szCs w:val="24"/>
              </w:rPr>
              <w:t>„Ketvirtokų skaitiniai“ Kauno lopšelių-darželių „</w:t>
            </w:r>
            <w:proofErr w:type="spellStart"/>
            <w:r w:rsidRPr="001D3EA2">
              <w:rPr>
                <w:color w:val="000000"/>
                <w:szCs w:val="24"/>
              </w:rPr>
              <w:t>Girinukas</w:t>
            </w:r>
            <w:proofErr w:type="spellEnd"/>
            <w:r w:rsidRPr="001D3EA2">
              <w:rPr>
                <w:color w:val="000000"/>
                <w:szCs w:val="24"/>
              </w:rPr>
              <w:t>“</w:t>
            </w:r>
            <w:r>
              <w:rPr>
                <w:color w:val="000000"/>
                <w:szCs w:val="24"/>
              </w:rPr>
              <w:t xml:space="preserve"> </w:t>
            </w:r>
            <w:r w:rsidRPr="001D3EA2">
              <w:rPr>
                <w:color w:val="000000"/>
                <w:szCs w:val="24"/>
              </w:rPr>
              <w:t xml:space="preserve"> ir „Vaikystė“ ikimokyklinių ir priešmokyklinių </w:t>
            </w:r>
          </w:p>
          <w:p w14:paraId="7DB554D5" w14:textId="77777777" w:rsidR="001D3EA2" w:rsidRPr="001D3EA2" w:rsidRDefault="001D3EA2" w:rsidP="001D3EA2">
            <w:pPr>
              <w:autoSpaceDE w:val="0"/>
              <w:autoSpaceDN w:val="0"/>
              <w:adjustRightInd w:val="0"/>
              <w:rPr>
                <w:color w:val="000000"/>
                <w:szCs w:val="24"/>
              </w:rPr>
            </w:pPr>
            <w:r w:rsidRPr="001D3EA2">
              <w:rPr>
                <w:color w:val="000000"/>
                <w:szCs w:val="24"/>
              </w:rPr>
              <w:t xml:space="preserve">grupių vaikams </w:t>
            </w:r>
          </w:p>
          <w:p w14:paraId="44CBB066" w14:textId="4FAC65A7" w:rsidR="00B97E4A" w:rsidRPr="00B97E4A" w:rsidRDefault="001D3EA2" w:rsidP="001D3EA2">
            <w:pPr>
              <w:autoSpaceDE w:val="0"/>
              <w:autoSpaceDN w:val="0"/>
              <w:adjustRightInd w:val="0"/>
              <w:rPr>
                <w:color w:val="000000"/>
                <w:szCs w:val="24"/>
              </w:rPr>
            </w:pPr>
            <w:r w:rsidRPr="001D3EA2">
              <w:rPr>
                <w:color w:val="000000"/>
                <w:szCs w:val="24"/>
              </w:rPr>
              <w:t>(</w:t>
            </w:r>
            <w:r>
              <w:rPr>
                <w:color w:val="000000"/>
                <w:szCs w:val="24"/>
              </w:rPr>
              <w:t>2025 m. s</w:t>
            </w:r>
            <w:r w:rsidRPr="001D3EA2">
              <w:rPr>
                <w:color w:val="000000"/>
                <w:szCs w:val="24"/>
              </w:rPr>
              <w:t>ausio 13</w:t>
            </w:r>
            <w:r>
              <w:rPr>
                <w:color w:val="000000"/>
                <w:szCs w:val="24"/>
              </w:rPr>
              <w:t>–</w:t>
            </w:r>
            <w:r w:rsidRPr="001D3EA2">
              <w:rPr>
                <w:color w:val="000000"/>
                <w:szCs w:val="24"/>
              </w:rPr>
              <w:t>17 d.);</w:t>
            </w:r>
          </w:p>
          <w:p w14:paraId="63AFA5C2" w14:textId="43A83DDF" w:rsidR="00445B05" w:rsidRPr="007B7916" w:rsidRDefault="001D3EA2" w:rsidP="001D3EA2">
            <w:pPr>
              <w:pStyle w:val="Default"/>
            </w:pPr>
            <w:r>
              <w:t>2. I</w:t>
            </w:r>
            <w:r w:rsidR="003323BD" w:rsidRPr="00302493">
              <w:t>ntegruotos pamokos Kauno „Paparčio“ pradinės mokyklos ketvirtokams „</w:t>
            </w:r>
            <w:proofErr w:type="spellStart"/>
            <w:r w:rsidR="003323BD" w:rsidRPr="00302493">
              <w:t>Super</w:t>
            </w:r>
            <w:proofErr w:type="spellEnd"/>
            <w:r w:rsidR="003323BD" w:rsidRPr="00302493">
              <w:t xml:space="preserve"> penktokas”</w:t>
            </w:r>
            <w:r>
              <w:t xml:space="preserve"> </w:t>
            </w:r>
            <w:r w:rsidR="00302493">
              <w:t>(</w:t>
            </w:r>
            <w:r>
              <w:t>2025 m-02-04</w:t>
            </w:r>
            <w:r w:rsidR="00302493">
              <w:t>);</w:t>
            </w:r>
            <w:r w:rsidR="003323BD" w:rsidRPr="00302493">
              <w:t xml:space="preserve"> </w:t>
            </w:r>
          </w:p>
          <w:p w14:paraId="4EADBD5A" w14:textId="63643ED1" w:rsidR="007B7916" w:rsidRDefault="001D3EA2" w:rsidP="00445B05">
            <w:pPr>
              <w:pStyle w:val="Default"/>
            </w:pPr>
            <w:r>
              <w:t>3. B</w:t>
            </w:r>
            <w:r w:rsidR="00445B05" w:rsidRPr="00302493">
              <w:t>endr</w:t>
            </w:r>
            <w:r w:rsidR="00742265">
              <w:t>adarbiavimo veiklos</w:t>
            </w:r>
            <w:r w:rsidR="00445B05" w:rsidRPr="00302493">
              <w:t xml:space="preserve"> su Kauno lopšelių-darželių „</w:t>
            </w:r>
            <w:proofErr w:type="spellStart"/>
            <w:r w:rsidR="00445B05" w:rsidRPr="00302493">
              <w:t>Girinukas</w:t>
            </w:r>
            <w:proofErr w:type="spellEnd"/>
            <w:r w:rsidR="00445B05" w:rsidRPr="00302493">
              <w:t>“, „Vaikystė“, „</w:t>
            </w:r>
            <w:proofErr w:type="spellStart"/>
            <w:r w:rsidR="00445B05" w:rsidRPr="00302493">
              <w:t>Tukas</w:t>
            </w:r>
            <w:proofErr w:type="spellEnd"/>
            <w:r w:rsidR="00445B05" w:rsidRPr="00302493">
              <w:t>“ priešmokyklinių grupių auklėtojais</w:t>
            </w:r>
          </w:p>
          <w:p w14:paraId="4C03D9B9" w14:textId="55611720" w:rsidR="00445B05" w:rsidRPr="00302493" w:rsidRDefault="00742265" w:rsidP="00445B05">
            <w:pPr>
              <w:pStyle w:val="Default"/>
            </w:pPr>
            <w:r>
              <w:t>(</w:t>
            </w:r>
            <w:r w:rsidR="001D3EA2">
              <w:t xml:space="preserve">2025 m. </w:t>
            </w:r>
            <w:r>
              <w:t>spalio 13</w:t>
            </w:r>
            <w:r w:rsidR="001D3EA2">
              <w:t>–</w:t>
            </w:r>
            <w:r>
              <w:t>17 d.);</w:t>
            </w:r>
            <w:r w:rsidR="00445B05" w:rsidRPr="00302493">
              <w:t xml:space="preserve"> </w:t>
            </w:r>
          </w:p>
          <w:p w14:paraId="0A1E9EB0" w14:textId="6DCB2EE9" w:rsidR="006D167F" w:rsidRPr="00302493" w:rsidRDefault="001D3EA2" w:rsidP="00445B05">
            <w:pPr>
              <w:pStyle w:val="Default"/>
            </w:pPr>
            <w:r>
              <w:t>4. E</w:t>
            </w:r>
            <w:r w:rsidR="00742265">
              <w:t>d</w:t>
            </w:r>
            <w:r w:rsidR="007B7916">
              <w:t>ukacinės</w:t>
            </w:r>
            <w:r w:rsidR="00445B05" w:rsidRPr="00302493">
              <w:t xml:space="preserve"> veiklos</w:t>
            </w:r>
            <w:r w:rsidR="00742265">
              <w:t xml:space="preserve"> ir pamokėlės</w:t>
            </w:r>
            <w:r w:rsidR="00445B05" w:rsidRPr="00302493">
              <w:t xml:space="preserve"> su </w:t>
            </w:r>
            <w:r w:rsidR="00445B05" w:rsidRPr="00302493">
              <w:lastRenderedPageBreak/>
              <w:t>Kauno lopšelių-darželių „</w:t>
            </w:r>
            <w:proofErr w:type="spellStart"/>
            <w:r w:rsidR="00445B05" w:rsidRPr="00302493">
              <w:t>Girinukas</w:t>
            </w:r>
            <w:proofErr w:type="spellEnd"/>
            <w:r w:rsidR="00445B05" w:rsidRPr="00302493">
              <w:t xml:space="preserve">“, „Vaikystė“, </w:t>
            </w:r>
            <w:r w:rsidR="007B7916">
              <w:t>„</w:t>
            </w:r>
            <w:proofErr w:type="spellStart"/>
            <w:r w:rsidR="007B7916">
              <w:t>Tukas</w:t>
            </w:r>
            <w:proofErr w:type="spellEnd"/>
            <w:r w:rsidR="007B7916">
              <w:t>“</w:t>
            </w:r>
            <w:r>
              <w:t xml:space="preserve"> </w:t>
            </w:r>
            <w:r w:rsidR="00445B05" w:rsidRPr="00302493">
              <w:t>ugdytiniais.</w:t>
            </w:r>
            <w:r w:rsidR="00844806">
              <w:t xml:space="preserve"> (</w:t>
            </w:r>
            <w:r>
              <w:t>2025 m. l</w:t>
            </w:r>
            <w:r w:rsidR="00844806">
              <w:t>apkričio 10</w:t>
            </w:r>
            <w:r>
              <w:t>–</w:t>
            </w:r>
            <w:r w:rsidR="00844806">
              <w:t>28 d.</w:t>
            </w:r>
            <w:r w:rsidR="007B7916">
              <w:t>)</w:t>
            </w:r>
            <w:r w:rsidR="00742265">
              <w:t>;</w:t>
            </w:r>
            <w:r w:rsidR="00445B05" w:rsidRPr="00302493">
              <w:t xml:space="preserve"> </w:t>
            </w:r>
          </w:p>
          <w:p w14:paraId="70220B5F" w14:textId="04B5E9FF" w:rsidR="006D167F" w:rsidRDefault="001D3EA2" w:rsidP="00445B05">
            <w:pPr>
              <w:pStyle w:val="Default"/>
              <w:rPr>
                <w:sz w:val="23"/>
                <w:szCs w:val="23"/>
              </w:rPr>
            </w:pPr>
            <w:r>
              <w:t>5. P</w:t>
            </w:r>
            <w:r w:rsidR="006D167F" w:rsidRPr="00302493">
              <w:t>rotų mūšis su Kauno „Paparčio“ pradinės mokyklos mokiniais „Žiemos švenčių papročiai ir tradicijos</w:t>
            </w:r>
            <w:r w:rsidR="006D167F">
              <w:rPr>
                <w:sz w:val="23"/>
                <w:szCs w:val="23"/>
              </w:rPr>
              <w:t>“</w:t>
            </w:r>
            <w:r>
              <w:rPr>
                <w:sz w:val="23"/>
                <w:szCs w:val="23"/>
              </w:rPr>
              <w:t xml:space="preserve"> </w:t>
            </w:r>
            <w:r w:rsidR="007B7916">
              <w:rPr>
                <w:sz w:val="23"/>
                <w:szCs w:val="23"/>
              </w:rPr>
              <w:t>(</w:t>
            </w:r>
            <w:r>
              <w:rPr>
                <w:sz w:val="23"/>
                <w:szCs w:val="23"/>
              </w:rPr>
              <w:t>2025-12-05</w:t>
            </w:r>
            <w:r w:rsidR="007B7916">
              <w:rPr>
                <w:sz w:val="23"/>
                <w:szCs w:val="23"/>
              </w:rPr>
              <w:t>)</w:t>
            </w:r>
            <w:r w:rsidR="00742265">
              <w:rPr>
                <w:sz w:val="23"/>
                <w:szCs w:val="23"/>
              </w:rPr>
              <w:t>;</w:t>
            </w:r>
          </w:p>
          <w:p w14:paraId="273D5176" w14:textId="0373FDFB" w:rsidR="006D167F" w:rsidRPr="009D5BD3" w:rsidRDefault="001D3EA2" w:rsidP="00445B05">
            <w:pPr>
              <w:pStyle w:val="Default"/>
            </w:pPr>
            <w:r>
              <w:rPr>
                <w:sz w:val="23"/>
                <w:szCs w:val="23"/>
              </w:rPr>
              <w:t>6.</w:t>
            </w:r>
            <w:r w:rsidR="006D167F">
              <w:rPr>
                <w:sz w:val="23"/>
                <w:szCs w:val="23"/>
              </w:rPr>
              <w:t xml:space="preserve"> </w:t>
            </w:r>
            <w:r w:rsidR="009D5BD3">
              <w:t>Kauno lopšelių-darželių „</w:t>
            </w:r>
            <w:proofErr w:type="spellStart"/>
            <w:r w:rsidR="009D5BD3">
              <w:t>Tukas</w:t>
            </w:r>
            <w:proofErr w:type="spellEnd"/>
            <w:r w:rsidR="009D5BD3">
              <w:t>“,</w:t>
            </w:r>
            <w:r w:rsidR="009D5BD3" w:rsidRPr="009D5BD3">
              <w:t xml:space="preserve"> „</w:t>
            </w:r>
            <w:proofErr w:type="spellStart"/>
            <w:r w:rsidR="009D5BD3" w:rsidRPr="009D5BD3">
              <w:t>Girinukas</w:t>
            </w:r>
            <w:proofErr w:type="spellEnd"/>
            <w:r w:rsidR="009D5BD3" w:rsidRPr="009D5BD3">
              <w:t>“</w:t>
            </w:r>
            <w:r w:rsidR="00742265">
              <w:t xml:space="preserve"> ir „Vaikystė</w:t>
            </w:r>
            <w:r w:rsidR="009D5BD3" w:rsidRPr="009D5BD3">
              <w:t>“</w:t>
            </w:r>
            <w:r w:rsidR="00742265">
              <w:t xml:space="preserve"> ugdytiniams parodytas</w:t>
            </w:r>
            <w:r w:rsidR="009D5BD3" w:rsidRPr="009D5BD3">
              <w:t xml:space="preserve"> </w:t>
            </w:r>
            <w:r w:rsidR="00742265">
              <w:t>progimnazijos pradinių klasių mokinių pastatytas s</w:t>
            </w:r>
            <w:r w:rsidR="009D5BD3" w:rsidRPr="009D5BD3">
              <w:t>pektakliukas „</w:t>
            </w:r>
            <w:proofErr w:type="spellStart"/>
            <w:r w:rsidR="009D5BD3" w:rsidRPr="009D5BD3">
              <w:t>Mikė</w:t>
            </w:r>
            <w:proofErr w:type="spellEnd"/>
            <w:r w:rsidR="009D5BD3" w:rsidRPr="009D5BD3">
              <w:t xml:space="preserve"> </w:t>
            </w:r>
            <w:proofErr w:type="spellStart"/>
            <w:r w:rsidR="009D5BD3" w:rsidRPr="009D5BD3">
              <w:t>pukuotukas</w:t>
            </w:r>
            <w:proofErr w:type="spellEnd"/>
            <w:r w:rsidR="009D5BD3" w:rsidRPr="009D5BD3">
              <w:t xml:space="preserve"> ir jo draugai“</w:t>
            </w:r>
            <w:r w:rsidR="00457058">
              <w:t xml:space="preserve"> </w:t>
            </w:r>
            <w:r w:rsidR="00742265">
              <w:t>(</w:t>
            </w:r>
            <w:r w:rsidR="00457058">
              <w:t>2025-12-</w:t>
            </w:r>
            <w:r w:rsidR="009D5BD3">
              <w:t>12</w:t>
            </w:r>
            <w:r w:rsidR="00742265">
              <w:t>)</w:t>
            </w:r>
          </w:p>
          <w:p w14:paraId="56ADA9A5" w14:textId="29CA82AA" w:rsidR="00DA3867" w:rsidRPr="001773D4" w:rsidRDefault="00742265" w:rsidP="00DA3867">
            <w:pPr>
              <w:pStyle w:val="NormalWeb"/>
              <w:spacing w:before="0" w:beforeAutospacing="0" w:after="0" w:afterAutospacing="0"/>
              <w:rPr>
                <w:lang w:val="lt-LT"/>
              </w:rPr>
            </w:pPr>
            <w:proofErr w:type="spellStart"/>
            <w:r w:rsidRPr="00072264">
              <w:rPr>
                <w:b/>
              </w:rPr>
              <w:t>Pasiektas</w:t>
            </w:r>
            <w:proofErr w:type="spellEnd"/>
            <w:r w:rsidRPr="00072264">
              <w:rPr>
                <w:b/>
              </w:rPr>
              <w:t xml:space="preserve"> </w:t>
            </w:r>
            <w:proofErr w:type="spellStart"/>
            <w:r w:rsidRPr="00072264">
              <w:rPr>
                <w:b/>
              </w:rPr>
              <w:t>planuotas</w:t>
            </w:r>
            <w:proofErr w:type="spellEnd"/>
            <w:r w:rsidRPr="00072264">
              <w:rPr>
                <w:b/>
              </w:rPr>
              <w:t xml:space="preserve"> </w:t>
            </w:r>
            <w:proofErr w:type="spellStart"/>
            <w:r w:rsidRPr="00072264">
              <w:rPr>
                <w:b/>
              </w:rPr>
              <w:t>rezultatas</w:t>
            </w:r>
            <w:proofErr w:type="spellEnd"/>
          </w:p>
        </w:tc>
      </w:tr>
      <w:tr w:rsidR="00DA3867" w:rsidRPr="001773D4" w14:paraId="7D567A8A" w14:textId="77777777" w:rsidTr="0090519D">
        <w:trPr>
          <w:jc w:val="center"/>
        </w:trPr>
        <w:tc>
          <w:tcPr>
            <w:tcW w:w="2122" w:type="dxa"/>
            <w:vMerge/>
            <w:tcBorders>
              <w:left w:val="single" w:sz="4" w:space="0" w:color="auto"/>
              <w:right w:val="single" w:sz="4" w:space="0" w:color="auto"/>
            </w:tcBorders>
          </w:tcPr>
          <w:p w14:paraId="0F7DF7F5" w14:textId="77777777" w:rsidR="00DA3867" w:rsidRPr="001773D4" w:rsidRDefault="00DA3867" w:rsidP="00DA3867">
            <w:pPr>
              <w:rPr>
                <w:szCs w:val="24"/>
                <w:lang w:eastAsia="lt-LT"/>
              </w:rPr>
            </w:pPr>
          </w:p>
        </w:tc>
        <w:tc>
          <w:tcPr>
            <w:tcW w:w="2268" w:type="dxa"/>
            <w:vMerge/>
            <w:tcBorders>
              <w:left w:val="single" w:sz="4" w:space="0" w:color="auto"/>
              <w:right w:val="single" w:sz="4" w:space="0" w:color="auto"/>
            </w:tcBorders>
          </w:tcPr>
          <w:p w14:paraId="6E9E35A9" w14:textId="77777777" w:rsidR="00DA3867" w:rsidRPr="00DA3867" w:rsidRDefault="00DA3867" w:rsidP="00DA3867">
            <w:pPr>
              <w:ind w:right="139"/>
              <w:rPr>
                <w:rFonts w:eastAsia="Times New Roman"/>
                <w:szCs w:val="24"/>
                <w:lang w:eastAsia="lt-LT"/>
              </w:rPr>
            </w:pPr>
          </w:p>
        </w:tc>
        <w:tc>
          <w:tcPr>
            <w:tcW w:w="2835" w:type="dxa"/>
          </w:tcPr>
          <w:p w14:paraId="133E57FD" w14:textId="77777777" w:rsidR="00DA3867" w:rsidRPr="0083431D" w:rsidRDefault="00DA3867" w:rsidP="00DA3867">
            <w:pPr>
              <w:rPr>
                <w:szCs w:val="24"/>
              </w:rPr>
            </w:pPr>
            <w:r w:rsidRPr="0083431D">
              <w:rPr>
                <w:szCs w:val="24"/>
              </w:rPr>
              <w:t>Kartu su Žalia</w:t>
            </w:r>
            <w:r>
              <w:rPr>
                <w:szCs w:val="24"/>
              </w:rPr>
              <w:t>kalnio progimnazija organizuotas ir įgyvendintas tęstinis</w:t>
            </w:r>
            <w:r w:rsidRPr="0083431D">
              <w:rPr>
                <w:szCs w:val="24"/>
              </w:rPr>
              <w:t xml:space="preserve"> projekt</w:t>
            </w:r>
            <w:r>
              <w:rPr>
                <w:szCs w:val="24"/>
              </w:rPr>
              <w:t>as</w:t>
            </w:r>
            <w:r w:rsidRPr="0083431D">
              <w:rPr>
                <w:szCs w:val="24"/>
              </w:rPr>
              <w:t xml:space="preserve"> „Pažink Tėvynę“, kur</w:t>
            </w:r>
            <w:r>
              <w:rPr>
                <w:szCs w:val="24"/>
              </w:rPr>
              <w:t>iame dalyvauja ne mažiau kaip 15  2</w:t>
            </w:r>
            <w:r w:rsidRPr="0083431D">
              <w:rPr>
                <w:szCs w:val="24"/>
              </w:rPr>
              <w:t>–4 klasių mokinių.</w:t>
            </w:r>
          </w:p>
          <w:p w14:paraId="467D956C" w14:textId="59C24CD7" w:rsidR="00DA3867" w:rsidRDefault="00DA3867" w:rsidP="00DA3867">
            <w:pPr>
              <w:rPr>
                <w:rFonts w:eastAsia="Times New Roman"/>
                <w:color w:val="000000"/>
                <w:szCs w:val="24"/>
              </w:rPr>
            </w:pPr>
            <w:r>
              <w:rPr>
                <w:bCs/>
                <w:szCs w:val="24"/>
              </w:rPr>
              <w:t>Įvykdymo terminas 2025-06-09.</w:t>
            </w:r>
          </w:p>
        </w:tc>
        <w:tc>
          <w:tcPr>
            <w:tcW w:w="2409" w:type="dxa"/>
            <w:tcBorders>
              <w:top w:val="single" w:sz="4" w:space="0" w:color="auto"/>
              <w:left w:val="single" w:sz="4" w:space="0" w:color="auto"/>
              <w:bottom w:val="single" w:sz="4" w:space="0" w:color="auto"/>
              <w:right w:val="single" w:sz="4" w:space="0" w:color="auto"/>
            </w:tcBorders>
          </w:tcPr>
          <w:p w14:paraId="72CF1C45" w14:textId="20CBB13C" w:rsidR="00DA3867" w:rsidRDefault="00457058" w:rsidP="00DA3867">
            <w:pPr>
              <w:pStyle w:val="NormalWeb"/>
              <w:spacing w:before="0" w:beforeAutospacing="0" w:after="0" w:afterAutospacing="0"/>
              <w:rPr>
                <w:lang w:val="lt-LT"/>
              </w:rPr>
            </w:pPr>
            <w:r>
              <w:rPr>
                <w:lang w:val="lt-LT"/>
              </w:rPr>
              <w:t>2025 m. g</w:t>
            </w:r>
            <w:r w:rsidR="00DE1364">
              <w:rPr>
                <w:lang w:val="lt-LT"/>
              </w:rPr>
              <w:t>egužės 26–30 d</w:t>
            </w:r>
            <w:r>
              <w:rPr>
                <w:lang w:val="lt-LT"/>
              </w:rPr>
              <w:t>.</w:t>
            </w:r>
            <w:r w:rsidR="00DE1364">
              <w:rPr>
                <w:lang w:val="lt-LT"/>
              </w:rPr>
              <w:t xml:space="preserve"> </w:t>
            </w:r>
            <w:proofErr w:type="spellStart"/>
            <w:r w:rsidR="00DE1364">
              <w:rPr>
                <w:lang w:val="lt-LT"/>
              </w:rPr>
              <w:t>Dubak</w:t>
            </w:r>
            <w:r>
              <w:rPr>
                <w:lang w:val="lt-LT"/>
              </w:rPr>
              <w:t>lonio</w:t>
            </w:r>
            <w:proofErr w:type="spellEnd"/>
            <w:r w:rsidR="00DE1364">
              <w:rPr>
                <w:lang w:val="lt-LT"/>
              </w:rPr>
              <w:t xml:space="preserve"> kaime (Varėnos rajonas) STEAM</w:t>
            </w:r>
            <w:r w:rsidR="00720CD0">
              <w:rPr>
                <w:lang w:val="lt-LT"/>
              </w:rPr>
              <w:t xml:space="preserve"> stovykloje</w:t>
            </w:r>
            <w:r w:rsidR="00DE1364">
              <w:rPr>
                <w:lang w:val="lt-LT"/>
              </w:rPr>
              <w:t xml:space="preserve"> „Mokomės kitaip“ kartu su Kauno „Žaliakalnio“ progimnazijos ir Kauno „Paparčio“ pradinės mokyklos mokiniais dalyvavo 18 2</w:t>
            </w:r>
            <w:r>
              <w:rPr>
                <w:lang w:val="lt-LT"/>
              </w:rPr>
              <w:t>–</w:t>
            </w:r>
            <w:r w:rsidR="00DE1364">
              <w:rPr>
                <w:lang w:val="lt-LT"/>
              </w:rPr>
              <w:t>4 klasių mokinių</w:t>
            </w:r>
            <w:r>
              <w:rPr>
                <w:lang w:val="lt-LT"/>
              </w:rPr>
              <w:t>.</w:t>
            </w:r>
          </w:p>
          <w:p w14:paraId="2DD9DDDF" w14:textId="15CC1760" w:rsidR="00DE1364" w:rsidRPr="001773D4" w:rsidRDefault="00DE1364" w:rsidP="00DE1364">
            <w:pPr>
              <w:pStyle w:val="NormalWeb"/>
              <w:spacing w:before="0" w:beforeAutospacing="0" w:after="0" w:afterAutospacing="0"/>
              <w:rPr>
                <w:lang w:val="lt-LT"/>
              </w:rPr>
            </w:pPr>
            <w:r w:rsidRPr="001773D4">
              <w:rPr>
                <w:lang w:val="lt-LT"/>
              </w:rPr>
              <w:t>Projekto sklaida buvo vykdoma progimnazijos internetiniame puslapyje, socialiniame tinkle „Facebook“, Varėnos rajono laikraštyje „Merkio kraštas“.</w:t>
            </w:r>
          </w:p>
          <w:p w14:paraId="5ADA21FB" w14:textId="614138AF" w:rsidR="00DE1364" w:rsidRPr="001773D4" w:rsidRDefault="00DE1364" w:rsidP="00DA3867">
            <w:pPr>
              <w:pStyle w:val="NormalWeb"/>
              <w:spacing w:before="0" w:beforeAutospacing="0" w:after="0" w:afterAutospacing="0"/>
              <w:rPr>
                <w:lang w:val="lt-LT"/>
              </w:rPr>
            </w:pPr>
            <w:r w:rsidRPr="001773D4">
              <w:rPr>
                <w:b/>
                <w:lang w:val="lt-LT"/>
              </w:rPr>
              <w:t>Pasiektas rezultatas aukštesnis nei planuotas</w:t>
            </w:r>
            <w:r>
              <w:rPr>
                <w:lang w:val="lt-LT"/>
              </w:rPr>
              <w:t>.</w:t>
            </w:r>
          </w:p>
        </w:tc>
      </w:tr>
      <w:tr w:rsidR="00DA3867" w:rsidRPr="001773D4" w14:paraId="003F69EF" w14:textId="77777777" w:rsidTr="0090519D">
        <w:trPr>
          <w:jc w:val="center"/>
        </w:trPr>
        <w:tc>
          <w:tcPr>
            <w:tcW w:w="2122" w:type="dxa"/>
            <w:vMerge/>
            <w:tcBorders>
              <w:left w:val="single" w:sz="4" w:space="0" w:color="auto"/>
              <w:right w:val="single" w:sz="4" w:space="0" w:color="auto"/>
            </w:tcBorders>
          </w:tcPr>
          <w:p w14:paraId="2DB785E5" w14:textId="77777777" w:rsidR="00DA3867" w:rsidRPr="001773D4" w:rsidRDefault="00DA3867" w:rsidP="00DA3867">
            <w:pPr>
              <w:rPr>
                <w:szCs w:val="24"/>
                <w:lang w:eastAsia="lt-LT"/>
              </w:rPr>
            </w:pPr>
          </w:p>
        </w:tc>
        <w:tc>
          <w:tcPr>
            <w:tcW w:w="2268" w:type="dxa"/>
            <w:vMerge/>
            <w:tcBorders>
              <w:left w:val="single" w:sz="4" w:space="0" w:color="auto"/>
              <w:right w:val="single" w:sz="4" w:space="0" w:color="auto"/>
            </w:tcBorders>
          </w:tcPr>
          <w:p w14:paraId="74987CED" w14:textId="77777777" w:rsidR="00DA3867" w:rsidRPr="00DA3867" w:rsidRDefault="00DA3867" w:rsidP="00DA3867">
            <w:pPr>
              <w:ind w:right="139"/>
              <w:rPr>
                <w:rFonts w:eastAsia="Times New Roman"/>
                <w:szCs w:val="24"/>
                <w:lang w:eastAsia="lt-LT"/>
              </w:rPr>
            </w:pPr>
          </w:p>
        </w:tc>
        <w:tc>
          <w:tcPr>
            <w:tcW w:w="2835" w:type="dxa"/>
          </w:tcPr>
          <w:p w14:paraId="0E0ABC56" w14:textId="77777777" w:rsidR="00DA3867" w:rsidRDefault="00DA3867" w:rsidP="00DA3867">
            <w:pPr>
              <w:rPr>
                <w:szCs w:val="24"/>
              </w:rPr>
            </w:pPr>
            <w:r w:rsidRPr="0083431D">
              <w:rPr>
                <w:szCs w:val="24"/>
              </w:rPr>
              <w:t xml:space="preserve">Organizuotas renginys „Diena su VDU“ </w:t>
            </w:r>
            <w:r w:rsidRPr="0083431D">
              <w:rPr>
                <w:szCs w:val="24"/>
              </w:rPr>
              <w:lastRenderedPageBreak/>
              <w:t>pasikviečiant VDU dėstytojus ir studentus.</w:t>
            </w:r>
          </w:p>
          <w:p w14:paraId="18FD8F07" w14:textId="4CE7D5C1" w:rsidR="00DA3867" w:rsidRDefault="00DA3867" w:rsidP="00DA3867">
            <w:pPr>
              <w:rPr>
                <w:rFonts w:eastAsia="Times New Roman"/>
                <w:color w:val="000000"/>
                <w:szCs w:val="24"/>
              </w:rPr>
            </w:pPr>
            <w:r>
              <w:rPr>
                <w:bCs/>
                <w:szCs w:val="24"/>
              </w:rPr>
              <w:t>Įvykdymo terminas 2025-12-23.</w:t>
            </w:r>
          </w:p>
        </w:tc>
        <w:tc>
          <w:tcPr>
            <w:tcW w:w="2409" w:type="dxa"/>
            <w:tcBorders>
              <w:top w:val="single" w:sz="4" w:space="0" w:color="auto"/>
              <w:left w:val="single" w:sz="4" w:space="0" w:color="auto"/>
              <w:bottom w:val="single" w:sz="4" w:space="0" w:color="auto"/>
              <w:right w:val="single" w:sz="4" w:space="0" w:color="auto"/>
            </w:tcBorders>
          </w:tcPr>
          <w:p w14:paraId="407128FD" w14:textId="74B18176" w:rsidR="00445B05" w:rsidRPr="001773D4" w:rsidRDefault="00DE1364" w:rsidP="00457058">
            <w:pPr>
              <w:pStyle w:val="Default"/>
            </w:pPr>
            <w:r>
              <w:lastRenderedPageBreak/>
              <w:t>Organizuotas p</w:t>
            </w:r>
            <w:r w:rsidRPr="001773D4">
              <w:t xml:space="preserve">rojektas su VDU socialinio darbo </w:t>
            </w:r>
            <w:r w:rsidRPr="001773D4">
              <w:lastRenderedPageBreak/>
              <w:t>katedra „Socialinių įgūdžių ugdymas”</w:t>
            </w:r>
            <w:r w:rsidR="003549CD">
              <w:t xml:space="preserve">. </w:t>
            </w:r>
            <w:r w:rsidR="00457058">
              <w:t>2025 m. b</w:t>
            </w:r>
            <w:r w:rsidR="003549CD">
              <w:t>alandžio 28 d.</w:t>
            </w:r>
            <w:r w:rsidRPr="001773D4">
              <w:t xml:space="preserve"> </w:t>
            </w:r>
            <w:r w:rsidR="00457058">
              <w:t xml:space="preserve"> </w:t>
            </w:r>
            <w:r w:rsidRPr="001773D4">
              <w:t xml:space="preserve">23 studentai ir 3 dėstytojai pravedė mokiniams pamokas, edukacinius </w:t>
            </w:r>
            <w:proofErr w:type="spellStart"/>
            <w:r w:rsidRPr="001773D4">
              <w:t>užsiėmimus</w:t>
            </w:r>
            <w:proofErr w:type="spellEnd"/>
            <w:r w:rsidRPr="001773D4">
              <w:t>, pokalbius su mokyklos bendruomenės nariais.</w:t>
            </w:r>
            <w:r w:rsidR="000D0C81">
              <w:t xml:space="preserve"> </w:t>
            </w:r>
          </w:p>
          <w:p w14:paraId="5264CDFE" w14:textId="27B5CBA3" w:rsidR="00DA3867" w:rsidRPr="001773D4" w:rsidRDefault="00DE1364" w:rsidP="00DE1364">
            <w:pPr>
              <w:pStyle w:val="NormalWeb"/>
              <w:spacing w:before="0" w:beforeAutospacing="0" w:after="0" w:afterAutospacing="0"/>
              <w:rPr>
                <w:lang w:val="lt-LT"/>
              </w:rPr>
            </w:pPr>
            <w:r w:rsidRPr="001773D4">
              <w:rPr>
                <w:b/>
                <w:lang w:val="lt-LT"/>
              </w:rPr>
              <w:t>Pasiektas planuotas rezultatas</w:t>
            </w:r>
          </w:p>
        </w:tc>
      </w:tr>
      <w:tr w:rsidR="00DA3867" w:rsidRPr="001773D4" w14:paraId="3214210E" w14:textId="77777777" w:rsidTr="0090519D">
        <w:trPr>
          <w:jc w:val="center"/>
        </w:trPr>
        <w:tc>
          <w:tcPr>
            <w:tcW w:w="2122" w:type="dxa"/>
            <w:vMerge/>
            <w:tcBorders>
              <w:left w:val="single" w:sz="4" w:space="0" w:color="auto"/>
              <w:right w:val="single" w:sz="4" w:space="0" w:color="auto"/>
            </w:tcBorders>
          </w:tcPr>
          <w:p w14:paraId="1172445D" w14:textId="77777777" w:rsidR="00DA3867" w:rsidRPr="001773D4" w:rsidRDefault="00DA3867" w:rsidP="00DA3867">
            <w:pPr>
              <w:rPr>
                <w:szCs w:val="24"/>
                <w:lang w:eastAsia="lt-LT"/>
              </w:rPr>
            </w:pPr>
          </w:p>
        </w:tc>
        <w:tc>
          <w:tcPr>
            <w:tcW w:w="2268" w:type="dxa"/>
            <w:vMerge/>
            <w:tcBorders>
              <w:left w:val="single" w:sz="4" w:space="0" w:color="auto"/>
              <w:right w:val="single" w:sz="4" w:space="0" w:color="auto"/>
            </w:tcBorders>
          </w:tcPr>
          <w:p w14:paraId="67B5608D" w14:textId="77777777" w:rsidR="00DA3867" w:rsidRPr="00DA3867" w:rsidRDefault="00DA3867" w:rsidP="00DA3867">
            <w:pPr>
              <w:ind w:right="139"/>
              <w:rPr>
                <w:rFonts w:eastAsia="Times New Roman"/>
                <w:szCs w:val="24"/>
                <w:lang w:eastAsia="lt-LT"/>
              </w:rPr>
            </w:pPr>
          </w:p>
        </w:tc>
        <w:tc>
          <w:tcPr>
            <w:tcW w:w="2835" w:type="dxa"/>
          </w:tcPr>
          <w:p w14:paraId="750034E3" w14:textId="77777777" w:rsidR="00DA3867" w:rsidRDefault="00DA3867" w:rsidP="00DA3867">
            <w:pPr>
              <w:rPr>
                <w:rFonts w:eastAsia="Times New Roman"/>
                <w:color w:val="000000"/>
                <w:szCs w:val="24"/>
              </w:rPr>
            </w:pPr>
            <w:r>
              <w:rPr>
                <w:rFonts w:eastAsia="Times New Roman"/>
                <w:color w:val="000000"/>
                <w:szCs w:val="24"/>
              </w:rPr>
              <w:t>90</w:t>
            </w:r>
            <w:r w:rsidRPr="00102DA6">
              <w:rPr>
                <w:rFonts w:eastAsia="Times New Roman"/>
                <w:color w:val="000000"/>
                <w:szCs w:val="24"/>
              </w:rPr>
              <w:t xml:space="preserve"> </w:t>
            </w:r>
            <w:r>
              <w:rPr>
                <w:rFonts w:eastAsia="Times New Roman"/>
                <w:color w:val="000000"/>
                <w:szCs w:val="24"/>
              </w:rPr>
              <w:t xml:space="preserve">proc. 8-os klasės mokinių </w:t>
            </w:r>
            <w:r w:rsidRPr="00102DA6">
              <w:rPr>
                <w:rFonts w:eastAsia="Times New Roman"/>
                <w:color w:val="000000"/>
                <w:szCs w:val="24"/>
              </w:rPr>
              <w:t>dalyvauja Ugdymo karjerai dien</w:t>
            </w:r>
            <w:r>
              <w:rPr>
                <w:rFonts w:eastAsia="Times New Roman"/>
                <w:color w:val="000000"/>
                <w:szCs w:val="24"/>
              </w:rPr>
              <w:t>ose VDU „Rasos“, Kauno „Varpo“</w:t>
            </w:r>
            <w:r w:rsidRPr="00102DA6">
              <w:rPr>
                <w:rFonts w:eastAsia="Times New Roman"/>
                <w:color w:val="000000"/>
                <w:szCs w:val="24"/>
              </w:rPr>
              <w:t>, Kauno Stepono Daria</w:t>
            </w:r>
            <w:r>
              <w:rPr>
                <w:rFonts w:eastAsia="Times New Roman"/>
                <w:color w:val="000000"/>
                <w:szCs w:val="24"/>
              </w:rPr>
              <w:t xml:space="preserve">us ir Stasio Girėno gimnazijose, KTU Inžinerijos licėjuje, profesinėse mokyklose. </w:t>
            </w:r>
          </w:p>
          <w:p w14:paraId="3445E6FA" w14:textId="23F9D843" w:rsidR="00DA3867" w:rsidRDefault="00DA3867" w:rsidP="00DA3867">
            <w:pPr>
              <w:rPr>
                <w:rFonts w:eastAsia="Times New Roman"/>
                <w:color w:val="000000"/>
                <w:szCs w:val="24"/>
              </w:rPr>
            </w:pPr>
            <w:r>
              <w:rPr>
                <w:bCs/>
                <w:szCs w:val="24"/>
              </w:rPr>
              <w:t>Įvykdymo terminas 2025-12-23.</w:t>
            </w:r>
          </w:p>
        </w:tc>
        <w:tc>
          <w:tcPr>
            <w:tcW w:w="2409" w:type="dxa"/>
            <w:tcBorders>
              <w:top w:val="single" w:sz="4" w:space="0" w:color="auto"/>
              <w:left w:val="single" w:sz="4" w:space="0" w:color="auto"/>
              <w:bottom w:val="single" w:sz="4" w:space="0" w:color="auto"/>
              <w:right w:val="single" w:sz="4" w:space="0" w:color="auto"/>
            </w:tcBorders>
          </w:tcPr>
          <w:p w14:paraId="15A98892" w14:textId="208A8AAC" w:rsidR="008067D1" w:rsidRDefault="008067D1" w:rsidP="003323BD">
            <w:pPr>
              <w:pStyle w:val="Default"/>
            </w:pPr>
            <w:r w:rsidRPr="008067D1">
              <w:t>100 proc. 8-ųjų klasių mokinių dalyvavo</w:t>
            </w:r>
            <w:r w:rsidR="00457058">
              <w:t xml:space="preserve"> bent dvejose</w:t>
            </w:r>
            <w:r w:rsidRPr="008067D1">
              <w:t xml:space="preserve"> ugdymo karjerai dienose:</w:t>
            </w:r>
          </w:p>
          <w:p w14:paraId="2BB6614C" w14:textId="73264648" w:rsidR="003323BD" w:rsidRDefault="00457058" w:rsidP="003323BD">
            <w:pPr>
              <w:pStyle w:val="Default"/>
            </w:pPr>
            <w:r>
              <w:t xml:space="preserve">1. </w:t>
            </w:r>
            <w:r w:rsidR="003323BD" w:rsidRPr="008067D1">
              <w:t xml:space="preserve">Ugdymo karjerai užsiėmimai „Pasirengimas motyvaciniam pokalbiui“ </w:t>
            </w:r>
          </w:p>
          <w:p w14:paraId="08782B07" w14:textId="25E0EA89" w:rsidR="008067D1" w:rsidRPr="008067D1" w:rsidRDefault="008067D1" w:rsidP="003323BD">
            <w:pPr>
              <w:pStyle w:val="Default"/>
            </w:pPr>
            <w:r>
              <w:t>(</w:t>
            </w:r>
            <w:r w:rsidR="00457058">
              <w:t>2025 m. v</w:t>
            </w:r>
            <w:r>
              <w:t>asario 3</w:t>
            </w:r>
            <w:r w:rsidR="00457058">
              <w:t>–</w:t>
            </w:r>
            <w:r>
              <w:t>28 d.);</w:t>
            </w:r>
          </w:p>
          <w:p w14:paraId="62FFDD20" w14:textId="08EEBF3F" w:rsidR="003323BD" w:rsidRPr="008067D1" w:rsidRDefault="00457058" w:rsidP="003323BD">
            <w:pPr>
              <w:pStyle w:val="Default"/>
            </w:pPr>
            <w:r>
              <w:t xml:space="preserve">2. </w:t>
            </w:r>
            <w:r w:rsidR="003323BD" w:rsidRPr="008067D1">
              <w:t>Ugdymo karje</w:t>
            </w:r>
            <w:r w:rsidR="008067D1">
              <w:t>rai renginys „Būk gimnazistas</w:t>
            </w:r>
            <w:r>
              <w:t>“</w:t>
            </w:r>
            <w:r w:rsidR="008067D1">
              <w:t xml:space="preserve"> Kauno V</w:t>
            </w:r>
            <w:r w:rsidR="003323BD" w:rsidRPr="008067D1">
              <w:t>arpo gimnazijoje</w:t>
            </w:r>
            <w:r>
              <w:t xml:space="preserve"> </w:t>
            </w:r>
            <w:r w:rsidR="008067D1">
              <w:t>(</w:t>
            </w:r>
            <w:r>
              <w:t>2025-02-</w:t>
            </w:r>
            <w:r w:rsidR="008067D1">
              <w:t>25)</w:t>
            </w:r>
            <w:r w:rsidR="009A411F">
              <w:t>;</w:t>
            </w:r>
            <w:r w:rsidR="003323BD" w:rsidRPr="008067D1">
              <w:t xml:space="preserve"> </w:t>
            </w:r>
          </w:p>
          <w:p w14:paraId="5763F544" w14:textId="743756A0" w:rsidR="00A26042" w:rsidRDefault="00457058" w:rsidP="00A26042">
            <w:pPr>
              <w:pStyle w:val="Default"/>
            </w:pPr>
            <w:r>
              <w:t xml:space="preserve">3. </w:t>
            </w:r>
            <w:r w:rsidR="003323BD" w:rsidRPr="008067D1">
              <w:t>Ugdymo karjerai paskaita dalyvaujant Kauno maisto pramonės ir prekybos mokymo centro atstovams</w:t>
            </w:r>
            <w:r>
              <w:t xml:space="preserve"> </w:t>
            </w:r>
            <w:r w:rsidR="008067D1">
              <w:t>(</w:t>
            </w:r>
            <w:r>
              <w:t>2025-02-2</w:t>
            </w:r>
            <w:r w:rsidR="008067D1">
              <w:t>7)</w:t>
            </w:r>
            <w:r w:rsidR="009A411F">
              <w:t xml:space="preserve">; </w:t>
            </w:r>
          </w:p>
          <w:p w14:paraId="7E3E2DFA" w14:textId="667CB962" w:rsidR="00E761DD" w:rsidRDefault="00457058" w:rsidP="00A26042">
            <w:pPr>
              <w:pStyle w:val="Default"/>
            </w:pPr>
            <w:r>
              <w:t xml:space="preserve">4. </w:t>
            </w:r>
            <w:r w:rsidR="00E761DD">
              <w:t>Dalyvavimas</w:t>
            </w:r>
            <w:r w:rsidR="00B06A66">
              <w:t xml:space="preserve"> ugdymo karjerai renginiuose: KTU Inžinerijos licėjuje</w:t>
            </w:r>
            <w:r>
              <w:t xml:space="preserve"> </w:t>
            </w:r>
            <w:r w:rsidR="00E761DD">
              <w:t>(</w:t>
            </w:r>
            <w:r>
              <w:t>2025-03-1</w:t>
            </w:r>
            <w:r w:rsidR="00E761DD">
              <w:t>9)</w:t>
            </w:r>
            <w:r w:rsidR="00B06A66">
              <w:t xml:space="preserve">; </w:t>
            </w:r>
          </w:p>
          <w:p w14:paraId="41347F78" w14:textId="1FAF4B8F" w:rsidR="00B06A66" w:rsidRDefault="00B06A66" w:rsidP="00A26042">
            <w:pPr>
              <w:pStyle w:val="Default"/>
            </w:pPr>
            <w:r>
              <w:t>Kauno Stepono Dariaus ir Stasio Girėno gimnazijoje</w:t>
            </w:r>
          </w:p>
          <w:p w14:paraId="55BBEF06" w14:textId="01AC5B36" w:rsidR="00B06A66" w:rsidRDefault="00B06A66" w:rsidP="00A26042">
            <w:pPr>
              <w:pStyle w:val="Default"/>
            </w:pPr>
            <w:r>
              <w:t>(</w:t>
            </w:r>
            <w:r w:rsidR="00457058">
              <w:t>2025-03-</w:t>
            </w:r>
            <w:r>
              <w:t>25);</w:t>
            </w:r>
          </w:p>
          <w:p w14:paraId="108FA1E0" w14:textId="4878EDEC" w:rsidR="00B06A66" w:rsidRDefault="00B06A66" w:rsidP="00A26042">
            <w:pPr>
              <w:pStyle w:val="Default"/>
            </w:pPr>
            <w:r>
              <w:t>Kauno Palemono gimnazijoje</w:t>
            </w:r>
            <w:r w:rsidR="00457058">
              <w:t xml:space="preserve"> </w:t>
            </w:r>
            <w:r>
              <w:t>(</w:t>
            </w:r>
            <w:r w:rsidR="00457058">
              <w:t>2025-04-</w:t>
            </w:r>
            <w:r>
              <w:t>28)</w:t>
            </w:r>
            <w:r w:rsidR="00457058">
              <w:t>;</w:t>
            </w:r>
          </w:p>
          <w:p w14:paraId="624C54D8" w14:textId="3530E38F" w:rsidR="00457058" w:rsidRDefault="00E85408" w:rsidP="00A26042">
            <w:pPr>
              <w:pStyle w:val="Default"/>
            </w:pPr>
            <w:r>
              <w:t xml:space="preserve">5. </w:t>
            </w:r>
            <w:r w:rsidR="00457058" w:rsidRPr="008067D1">
              <w:t xml:space="preserve">Ugdymo karjerai užsiėmimas su Kauno informacinių technologijų </w:t>
            </w:r>
            <w:r w:rsidR="00457058" w:rsidRPr="008067D1">
              <w:lastRenderedPageBreak/>
              <w:t xml:space="preserve">mokyklos atstovais </w:t>
            </w:r>
            <w:r w:rsidR="00457058">
              <w:t>(2025 m. gegužės 5–6 d.);</w:t>
            </w:r>
          </w:p>
          <w:p w14:paraId="46E9DF46" w14:textId="484EC44F" w:rsidR="00457058" w:rsidRDefault="00E85408" w:rsidP="00457058">
            <w:pPr>
              <w:pStyle w:val="Default"/>
            </w:pPr>
            <w:r>
              <w:t xml:space="preserve">6. </w:t>
            </w:r>
            <w:r w:rsidR="00457058" w:rsidRPr="00D420B1">
              <w:t>Užsiėmimas SUP mokiniams „Kaip nepasiklysti jausmų labirinte renkantis naują ugdymo įstaigą“</w:t>
            </w:r>
            <w:r w:rsidR="00457058">
              <w:t xml:space="preserve"> </w:t>
            </w:r>
            <w:r w:rsidR="00457058" w:rsidRPr="00D420B1">
              <w:t>(</w:t>
            </w:r>
            <w:r>
              <w:t>2025 m. g</w:t>
            </w:r>
            <w:r w:rsidR="00457058" w:rsidRPr="00D420B1">
              <w:t>egužės 5</w:t>
            </w:r>
            <w:r>
              <w:t>–</w:t>
            </w:r>
            <w:r w:rsidR="00457058" w:rsidRPr="00D420B1">
              <w:t>16 d.)</w:t>
            </w:r>
          </w:p>
          <w:p w14:paraId="15274C7C" w14:textId="7C507CA9" w:rsidR="00457058" w:rsidRDefault="00E85408" w:rsidP="00457058">
            <w:pPr>
              <w:autoSpaceDE w:val="0"/>
              <w:autoSpaceDN w:val="0"/>
              <w:adjustRightInd w:val="0"/>
              <w:rPr>
                <w:color w:val="000000"/>
                <w:szCs w:val="24"/>
              </w:rPr>
            </w:pPr>
            <w:r>
              <w:rPr>
                <w:color w:val="000000"/>
                <w:szCs w:val="24"/>
              </w:rPr>
              <w:t xml:space="preserve">7. </w:t>
            </w:r>
            <w:r w:rsidR="00457058">
              <w:rPr>
                <w:color w:val="000000"/>
                <w:szCs w:val="24"/>
              </w:rPr>
              <w:t>Karjeros galimybių pažinimas VDU „Rasos“ gimnazijoje</w:t>
            </w:r>
          </w:p>
          <w:p w14:paraId="1FADF289" w14:textId="7AFB9FB4" w:rsidR="00457058" w:rsidRDefault="00457058" w:rsidP="00457058">
            <w:pPr>
              <w:autoSpaceDE w:val="0"/>
              <w:autoSpaceDN w:val="0"/>
              <w:adjustRightInd w:val="0"/>
              <w:rPr>
                <w:color w:val="000000"/>
                <w:szCs w:val="24"/>
              </w:rPr>
            </w:pPr>
            <w:r>
              <w:rPr>
                <w:color w:val="000000"/>
                <w:szCs w:val="24"/>
              </w:rPr>
              <w:t>(</w:t>
            </w:r>
            <w:r w:rsidR="00E85408">
              <w:rPr>
                <w:color w:val="000000"/>
                <w:szCs w:val="24"/>
              </w:rPr>
              <w:t xml:space="preserve">2025 m. </w:t>
            </w:r>
            <w:r>
              <w:rPr>
                <w:color w:val="000000"/>
                <w:szCs w:val="24"/>
              </w:rPr>
              <w:t>gegužės mėn.)</w:t>
            </w:r>
            <w:r w:rsidR="00E85408">
              <w:rPr>
                <w:color w:val="000000"/>
                <w:szCs w:val="24"/>
              </w:rPr>
              <w:t>;</w:t>
            </w:r>
          </w:p>
          <w:p w14:paraId="6F3E422A" w14:textId="28E6944F" w:rsidR="00457058" w:rsidRDefault="00E85408" w:rsidP="00457058">
            <w:pPr>
              <w:autoSpaceDE w:val="0"/>
              <w:autoSpaceDN w:val="0"/>
              <w:adjustRightInd w:val="0"/>
              <w:rPr>
                <w:color w:val="000000"/>
                <w:szCs w:val="24"/>
              </w:rPr>
            </w:pPr>
            <w:r>
              <w:rPr>
                <w:color w:val="000000"/>
                <w:szCs w:val="24"/>
              </w:rPr>
              <w:t xml:space="preserve">8. </w:t>
            </w:r>
            <w:r w:rsidR="00457058">
              <w:rPr>
                <w:color w:val="000000"/>
                <w:szCs w:val="24"/>
              </w:rPr>
              <w:t>Dalyvavimas Kauno „Saulės</w:t>
            </w:r>
            <w:r>
              <w:rPr>
                <w:color w:val="000000"/>
                <w:szCs w:val="24"/>
              </w:rPr>
              <w:t>“ gimnazijoje</w:t>
            </w:r>
            <w:r w:rsidR="00457058">
              <w:rPr>
                <w:color w:val="000000"/>
                <w:szCs w:val="24"/>
              </w:rPr>
              <w:t>, Kauno Maironio universitetinėje gimnazijo</w:t>
            </w:r>
            <w:r>
              <w:rPr>
                <w:color w:val="000000"/>
                <w:szCs w:val="24"/>
              </w:rPr>
              <w:t>j</w:t>
            </w:r>
            <w:r w:rsidR="00457058">
              <w:rPr>
                <w:color w:val="000000"/>
                <w:szCs w:val="24"/>
              </w:rPr>
              <w:t>e organizuojamose ugdymo karjerai ir atvirų durų dienose</w:t>
            </w:r>
          </w:p>
          <w:p w14:paraId="1602A1A9" w14:textId="679F6347" w:rsidR="00457058" w:rsidRPr="008067D1" w:rsidRDefault="00457058" w:rsidP="00457058">
            <w:pPr>
              <w:pStyle w:val="Default"/>
            </w:pPr>
            <w:r>
              <w:t>(</w:t>
            </w:r>
            <w:r w:rsidR="00E85408">
              <w:t xml:space="preserve">2025 m. </w:t>
            </w:r>
            <w:r>
              <w:t xml:space="preserve">gegužės mėn.); </w:t>
            </w:r>
          </w:p>
          <w:p w14:paraId="1D9381E0" w14:textId="797E88CE" w:rsidR="00CA493F" w:rsidRDefault="00E85408" w:rsidP="00A26042">
            <w:pPr>
              <w:autoSpaceDE w:val="0"/>
              <w:autoSpaceDN w:val="0"/>
              <w:adjustRightInd w:val="0"/>
              <w:rPr>
                <w:color w:val="000000"/>
                <w:szCs w:val="24"/>
              </w:rPr>
            </w:pPr>
            <w:r>
              <w:rPr>
                <w:color w:val="000000"/>
                <w:szCs w:val="24"/>
              </w:rPr>
              <w:t xml:space="preserve">9. </w:t>
            </w:r>
            <w:r w:rsidR="00CA493F">
              <w:rPr>
                <w:color w:val="000000"/>
                <w:szCs w:val="24"/>
              </w:rPr>
              <w:t>Dalyvavimas Vilniaus TECH karjeros dienose</w:t>
            </w:r>
          </w:p>
          <w:p w14:paraId="5FEB49C4" w14:textId="12C9E9F2" w:rsidR="00CA493F" w:rsidRPr="008067D1" w:rsidRDefault="00CA493F" w:rsidP="00A26042">
            <w:pPr>
              <w:autoSpaceDE w:val="0"/>
              <w:autoSpaceDN w:val="0"/>
              <w:adjustRightInd w:val="0"/>
              <w:rPr>
                <w:color w:val="000000"/>
                <w:szCs w:val="24"/>
              </w:rPr>
            </w:pPr>
            <w:r>
              <w:rPr>
                <w:color w:val="000000"/>
                <w:szCs w:val="24"/>
              </w:rPr>
              <w:t>(</w:t>
            </w:r>
            <w:r w:rsidR="00E85408">
              <w:rPr>
                <w:color w:val="000000"/>
                <w:szCs w:val="24"/>
              </w:rPr>
              <w:t>2025-06-25</w:t>
            </w:r>
            <w:r>
              <w:rPr>
                <w:color w:val="000000"/>
                <w:szCs w:val="24"/>
              </w:rPr>
              <w:t>)</w:t>
            </w:r>
          </w:p>
          <w:p w14:paraId="78BAD1EB" w14:textId="6B6DAF43" w:rsidR="00CA493F" w:rsidRPr="00CA493F" w:rsidRDefault="00CA493F" w:rsidP="00CA493F">
            <w:pPr>
              <w:autoSpaceDE w:val="0"/>
              <w:autoSpaceDN w:val="0"/>
              <w:adjustRightInd w:val="0"/>
              <w:rPr>
                <w:color w:val="000000"/>
                <w:szCs w:val="24"/>
              </w:rPr>
            </w:pPr>
            <w:r w:rsidRPr="00DD3625">
              <w:rPr>
                <w:b/>
              </w:rPr>
              <w:t>Pasiektas rezultatas aukštesnis nei planuotas.</w:t>
            </w:r>
          </w:p>
        </w:tc>
      </w:tr>
      <w:tr w:rsidR="00DA3867" w:rsidRPr="001773D4" w14:paraId="0BEAF9DE" w14:textId="77777777" w:rsidTr="0090519D">
        <w:trPr>
          <w:jc w:val="center"/>
        </w:trPr>
        <w:tc>
          <w:tcPr>
            <w:tcW w:w="2122" w:type="dxa"/>
            <w:vMerge/>
            <w:tcBorders>
              <w:left w:val="single" w:sz="4" w:space="0" w:color="auto"/>
              <w:right w:val="single" w:sz="4" w:space="0" w:color="auto"/>
            </w:tcBorders>
          </w:tcPr>
          <w:p w14:paraId="1A38BCD8" w14:textId="77777777" w:rsidR="00DA3867" w:rsidRPr="001773D4" w:rsidRDefault="00DA3867" w:rsidP="00DA3867">
            <w:pPr>
              <w:rPr>
                <w:szCs w:val="24"/>
                <w:lang w:eastAsia="lt-LT"/>
              </w:rPr>
            </w:pPr>
          </w:p>
        </w:tc>
        <w:tc>
          <w:tcPr>
            <w:tcW w:w="2268" w:type="dxa"/>
            <w:vMerge/>
            <w:tcBorders>
              <w:left w:val="single" w:sz="4" w:space="0" w:color="auto"/>
              <w:right w:val="single" w:sz="4" w:space="0" w:color="auto"/>
            </w:tcBorders>
          </w:tcPr>
          <w:p w14:paraId="0DB178B3" w14:textId="77777777" w:rsidR="00DA3867" w:rsidRPr="00DA3867" w:rsidRDefault="00DA3867" w:rsidP="00DA3867">
            <w:pPr>
              <w:ind w:right="139"/>
              <w:rPr>
                <w:rFonts w:eastAsia="Times New Roman"/>
                <w:szCs w:val="24"/>
                <w:lang w:eastAsia="lt-LT"/>
              </w:rPr>
            </w:pPr>
          </w:p>
        </w:tc>
        <w:tc>
          <w:tcPr>
            <w:tcW w:w="2835" w:type="dxa"/>
          </w:tcPr>
          <w:p w14:paraId="42EA361E" w14:textId="77777777" w:rsidR="00DA3867" w:rsidRDefault="00DA3867" w:rsidP="00DA3867">
            <w:r>
              <w:t>Ne mažiau kaip 80 proc. projektinėse veiklose dalyvavusių mokinių teigia, kad turėjo galimybę ugdytis bendradarbiavimo kompetenciją.</w:t>
            </w:r>
          </w:p>
          <w:p w14:paraId="6C70106A" w14:textId="2E2AE415" w:rsidR="00DA3867" w:rsidRDefault="00DA3867" w:rsidP="00DA3867">
            <w:pPr>
              <w:rPr>
                <w:rFonts w:eastAsia="Times New Roman"/>
                <w:color w:val="000000"/>
                <w:szCs w:val="24"/>
              </w:rPr>
            </w:pPr>
            <w:r>
              <w:rPr>
                <w:bCs/>
                <w:szCs w:val="24"/>
              </w:rPr>
              <w:t>Įvykdymo terminas 2025-12-23.</w:t>
            </w:r>
          </w:p>
        </w:tc>
        <w:tc>
          <w:tcPr>
            <w:tcW w:w="2409" w:type="dxa"/>
            <w:tcBorders>
              <w:top w:val="single" w:sz="4" w:space="0" w:color="auto"/>
              <w:left w:val="single" w:sz="4" w:space="0" w:color="auto"/>
              <w:bottom w:val="single" w:sz="4" w:space="0" w:color="auto"/>
              <w:right w:val="single" w:sz="4" w:space="0" w:color="auto"/>
            </w:tcBorders>
          </w:tcPr>
          <w:p w14:paraId="5F84564F" w14:textId="640E6A35" w:rsidR="00DA3867" w:rsidRDefault="00791951" w:rsidP="00DA3867">
            <w:pPr>
              <w:pStyle w:val="NormalWeb"/>
              <w:spacing w:before="0" w:beforeAutospacing="0" w:after="0" w:afterAutospacing="0"/>
              <w:rPr>
                <w:lang w:val="lt-LT"/>
              </w:rPr>
            </w:pPr>
            <w:r>
              <w:rPr>
                <w:lang w:val="lt-LT"/>
              </w:rPr>
              <w:t xml:space="preserve">Anketinės apklausos duomenimis 88 proc. </w:t>
            </w:r>
            <w:r w:rsidR="004A32B4">
              <w:rPr>
                <w:lang w:val="lt-LT"/>
              </w:rPr>
              <w:t>projektinėse veiklose dalyvavusių mokinių turėjo galimybę ugdytis bendradarbiavimo kompetenciją</w:t>
            </w:r>
            <w:r w:rsidR="00E85408">
              <w:rPr>
                <w:lang w:val="lt-LT"/>
              </w:rPr>
              <w:t>.</w:t>
            </w:r>
          </w:p>
          <w:p w14:paraId="2232A4DA" w14:textId="62515564" w:rsidR="004A32B4" w:rsidRPr="001773D4" w:rsidRDefault="004A32B4" w:rsidP="00DA3867">
            <w:pPr>
              <w:pStyle w:val="NormalWeb"/>
              <w:spacing w:before="0" w:beforeAutospacing="0" w:after="0" w:afterAutospacing="0"/>
              <w:rPr>
                <w:lang w:val="lt-LT"/>
              </w:rPr>
            </w:pPr>
            <w:r w:rsidRPr="00DD3625">
              <w:rPr>
                <w:b/>
                <w:lang w:val="lt-LT"/>
              </w:rPr>
              <w:t>Pasiektas rezultatas aukštesnis nei planuotas.</w:t>
            </w:r>
          </w:p>
        </w:tc>
      </w:tr>
    </w:tbl>
    <w:p w14:paraId="4E7B546B" w14:textId="7041F5E9" w:rsidR="00E3629B" w:rsidRDefault="00E3629B" w:rsidP="00AA4FAD">
      <w:pPr>
        <w:jc w:val="center"/>
        <w:rPr>
          <w:rFonts w:eastAsia="Times New Roman"/>
          <w:lang w:eastAsia="lt-LT"/>
        </w:rPr>
      </w:pPr>
    </w:p>
    <w:p w14:paraId="2D83E328" w14:textId="77777777" w:rsidR="00850903" w:rsidRPr="001773D4" w:rsidRDefault="00850903" w:rsidP="00AA4FAD">
      <w:pPr>
        <w:jc w:val="center"/>
        <w:rPr>
          <w:rFonts w:eastAsia="Times New Roman"/>
          <w:lang w:eastAsia="lt-LT"/>
        </w:rPr>
      </w:pPr>
    </w:p>
    <w:p w14:paraId="76ECEC81" w14:textId="77777777" w:rsidR="00AA4FAD" w:rsidRPr="001773D4" w:rsidRDefault="00AA4FAD" w:rsidP="00AA4FAD">
      <w:pPr>
        <w:tabs>
          <w:tab w:val="left" w:pos="284"/>
        </w:tabs>
        <w:rPr>
          <w:rFonts w:eastAsia="Times New Roman"/>
          <w:b/>
          <w:szCs w:val="24"/>
          <w:lang w:eastAsia="lt-LT"/>
        </w:rPr>
      </w:pPr>
      <w:r w:rsidRPr="001773D4">
        <w:rPr>
          <w:rFonts w:eastAsia="Times New Roman"/>
          <w:b/>
          <w:szCs w:val="24"/>
          <w:lang w:eastAsia="lt-LT"/>
        </w:rPr>
        <w:t>2.</w:t>
      </w:r>
      <w:r w:rsidRPr="001773D4">
        <w:rPr>
          <w:rFonts w:eastAsia="Times New Roman"/>
          <w:b/>
          <w:szCs w:val="24"/>
          <w:lang w:eastAsia="lt-LT"/>
        </w:rPr>
        <w:tab/>
        <w:t>Užduotys, neįvykdytos ar įvykdytos iš dalies dėl numatytų rizikų (jei tokių buvo)</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gridCol w:w="4965"/>
      </w:tblGrid>
      <w:tr w:rsidR="00AA4FAD" w:rsidRPr="001773D4" w14:paraId="40DF9FBF" w14:textId="77777777" w:rsidTr="00385E81">
        <w:trPr>
          <w:jc w:val="center"/>
        </w:trPr>
        <w:tc>
          <w:tcPr>
            <w:tcW w:w="4425" w:type="dxa"/>
            <w:tcBorders>
              <w:top w:val="single" w:sz="4" w:space="0" w:color="auto"/>
              <w:left w:val="single" w:sz="4" w:space="0" w:color="auto"/>
              <w:bottom w:val="single" w:sz="4" w:space="0" w:color="auto"/>
              <w:right w:val="single" w:sz="4" w:space="0" w:color="auto"/>
            </w:tcBorders>
            <w:vAlign w:val="center"/>
            <w:hideMark/>
          </w:tcPr>
          <w:p w14:paraId="7A3A07D9" w14:textId="77777777" w:rsidR="00AA4FAD" w:rsidRPr="001773D4" w:rsidRDefault="00AA4FAD" w:rsidP="00AA4FAD">
            <w:pPr>
              <w:jc w:val="center"/>
              <w:rPr>
                <w:rFonts w:eastAsia="Times New Roman"/>
                <w:szCs w:val="24"/>
                <w:lang w:eastAsia="lt-LT"/>
              </w:rPr>
            </w:pPr>
            <w:r w:rsidRPr="001773D4">
              <w:rPr>
                <w:rFonts w:eastAsia="Times New Roman"/>
                <w:szCs w:val="24"/>
                <w:lang w:eastAsia="lt-LT"/>
              </w:rPr>
              <w:t>Užduotys</w:t>
            </w:r>
          </w:p>
        </w:tc>
        <w:tc>
          <w:tcPr>
            <w:tcW w:w="4965" w:type="dxa"/>
            <w:tcBorders>
              <w:top w:val="single" w:sz="4" w:space="0" w:color="auto"/>
              <w:left w:val="single" w:sz="4" w:space="0" w:color="auto"/>
              <w:bottom w:val="single" w:sz="4" w:space="0" w:color="auto"/>
              <w:right w:val="single" w:sz="4" w:space="0" w:color="auto"/>
            </w:tcBorders>
            <w:vAlign w:val="center"/>
            <w:hideMark/>
          </w:tcPr>
          <w:p w14:paraId="1F4BFAC2" w14:textId="77777777" w:rsidR="00AA4FAD" w:rsidRPr="001773D4" w:rsidRDefault="00AA4FAD" w:rsidP="00AA4FAD">
            <w:pPr>
              <w:jc w:val="center"/>
              <w:rPr>
                <w:rFonts w:eastAsia="Times New Roman"/>
                <w:szCs w:val="24"/>
                <w:lang w:eastAsia="lt-LT"/>
              </w:rPr>
            </w:pPr>
            <w:r w:rsidRPr="001773D4">
              <w:rPr>
                <w:rFonts w:eastAsia="Times New Roman"/>
                <w:szCs w:val="24"/>
                <w:lang w:eastAsia="lt-LT"/>
              </w:rPr>
              <w:t xml:space="preserve">Priežastys, rizikos </w:t>
            </w:r>
          </w:p>
        </w:tc>
      </w:tr>
      <w:tr w:rsidR="00AA4FAD" w:rsidRPr="001773D4" w14:paraId="4E5E6874" w14:textId="77777777" w:rsidTr="00097205">
        <w:trPr>
          <w:jc w:val="center"/>
        </w:trPr>
        <w:tc>
          <w:tcPr>
            <w:tcW w:w="4425" w:type="dxa"/>
            <w:tcBorders>
              <w:top w:val="single" w:sz="4" w:space="0" w:color="auto"/>
              <w:left w:val="single" w:sz="4" w:space="0" w:color="auto"/>
              <w:bottom w:val="single" w:sz="4" w:space="0" w:color="auto"/>
              <w:right w:val="single" w:sz="4" w:space="0" w:color="auto"/>
            </w:tcBorders>
          </w:tcPr>
          <w:p w14:paraId="5E002FDC" w14:textId="1C082B48" w:rsidR="00AA4FAD" w:rsidRPr="001773D4" w:rsidRDefault="00AA4FAD" w:rsidP="00BB2394">
            <w:pPr>
              <w:rPr>
                <w:rFonts w:eastAsia="Times New Roman"/>
                <w:szCs w:val="24"/>
                <w:lang w:eastAsia="lt-LT"/>
              </w:rPr>
            </w:pPr>
          </w:p>
        </w:tc>
        <w:tc>
          <w:tcPr>
            <w:tcW w:w="4965" w:type="dxa"/>
            <w:tcBorders>
              <w:top w:val="single" w:sz="4" w:space="0" w:color="auto"/>
              <w:left w:val="single" w:sz="4" w:space="0" w:color="auto"/>
              <w:bottom w:val="single" w:sz="4" w:space="0" w:color="auto"/>
              <w:right w:val="single" w:sz="4" w:space="0" w:color="auto"/>
            </w:tcBorders>
          </w:tcPr>
          <w:p w14:paraId="48390415" w14:textId="734AEA37" w:rsidR="00AA4FAD" w:rsidRPr="001773D4" w:rsidRDefault="00AA4FAD" w:rsidP="00EF64DC">
            <w:pPr>
              <w:rPr>
                <w:rFonts w:eastAsia="Times New Roman"/>
                <w:szCs w:val="24"/>
                <w:lang w:eastAsia="lt-LT"/>
              </w:rPr>
            </w:pPr>
          </w:p>
        </w:tc>
      </w:tr>
    </w:tbl>
    <w:p w14:paraId="16DA0748" w14:textId="77777777" w:rsidR="00AA4FAD" w:rsidRPr="001773D4" w:rsidRDefault="00AA4FAD" w:rsidP="00AA4FAD">
      <w:pPr>
        <w:rPr>
          <w:rFonts w:eastAsia="Times New Roman"/>
        </w:rPr>
      </w:pPr>
    </w:p>
    <w:p w14:paraId="4556002A" w14:textId="77777777" w:rsidR="00AA4FAD" w:rsidRPr="001773D4" w:rsidRDefault="00AA4FAD" w:rsidP="00AA4FAD">
      <w:pPr>
        <w:tabs>
          <w:tab w:val="left" w:pos="284"/>
        </w:tabs>
        <w:rPr>
          <w:rFonts w:eastAsia="Times New Roman"/>
          <w:b/>
          <w:szCs w:val="24"/>
          <w:lang w:eastAsia="lt-LT"/>
        </w:rPr>
      </w:pPr>
      <w:r w:rsidRPr="001773D4">
        <w:rPr>
          <w:rFonts w:eastAsia="Times New Roman"/>
          <w:b/>
          <w:szCs w:val="24"/>
          <w:lang w:eastAsia="lt-LT"/>
        </w:rPr>
        <w:t>3.</w:t>
      </w:r>
      <w:r w:rsidRPr="001773D4">
        <w:rPr>
          <w:rFonts w:eastAsia="Times New Roman"/>
          <w:b/>
          <w:szCs w:val="24"/>
          <w:lang w:eastAsia="lt-LT"/>
        </w:rPr>
        <w:tab/>
        <w:t>Veiklos, kurios nebuvo planuotos ir nustatytos, bet įvykdytos</w:t>
      </w:r>
    </w:p>
    <w:p w14:paraId="0F512F24" w14:textId="77777777" w:rsidR="00AA4FAD" w:rsidRPr="001773D4" w:rsidRDefault="00AA4FAD" w:rsidP="00AA4FAD">
      <w:pPr>
        <w:tabs>
          <w:tab w:val="left" w:pos="284"/>
        </w:tabs>
        <w:rPr>
          <w:rFonts w:eastAsia="Times New Roman"/>
          <w:sz w:val="20"/>
          <w:lang w:eastAsia="lt-LT"/>
        </w:rPr>
      </w:pPr>
      <w:r w:rsidRPr="001773D4">
        <w:rPr>
          <w:rFonts w:eastAsia="Times New Roman"/>
          <w:sz w:val="20"/>
          <w:lang w:eastAsia="lt-LT"/>
        </w:rPr>
        <w:t>(pildoma, jei buvo atlikta papildomų, svarių įstaigos veiklos rezultatams)</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8"/>
        <w:gridCol w:w="5532"/>
      </w:tblGrid>
      <w:tr w:rsidR="00AA4FAD" w:rsidRPr="001773D4" w14:paraId="014B7843" w14:textId="77777777" w:rsidTr="005900B9">
        <w:trPr>
          <w:jc w:val="center"/>
        </w:trPr>
        <w:tc>
          <w:tcPr>
            <w:tcW w:w="3858" w:type="dxa"/>
            <w:tcBorders>
              <w:top w:val="single" w:sz="4" w:space="0" w:color="auto"/>
              <w:left w:val="single" w:sz="4" w:space="0" w:color="auto"/>
              <w:bottom w:val="single" w:sz="4" w:space="0" w:color="auto"/>
              <w:right w:val="single" w:sz="4" w:space="0" w:color="auto"/>
            </w:tcBorders>
            <w:vAlign w:val="center"/>
            <w:hideMark/>
          </w:tcPr>
          <w:p w14:paraId="388A306D" w14:textId="77777777" w:rsidR="00AA4FAD" w:rsidRPr="001773D4" w:rsidRDefault="00AA4FAD" w:rsidP="005900B9">
            <w:pPr>
              <w:jc w:val="center"/>
              <w:rPr>
                <w:rFonts w:eastAsia="Times New Roman"/>
                <w:szCs w:val="24"/>
                <w:lang w:eastAsia="lt-LT"/>
              </w:rPr>
            </w:pPr>
            <w:r w:rsidRPr="001773D4">
              <w:rPr>
                <w:rFonts w:eastAsia="Times New Roman"/>
                <w:szCs w:val="24"/>
                <w:lang w:eastAsia="lt-LT"/>
              </w:rPr>
              <w:lastRenderedPageBreak/>
              <w:t>Užduotys / veiklos</w:t>
            </w:r>
          </w:p>
        </w:tc>
        <w:tc>
          <w:tcPr>
            <w:tcW w:w="5532" w:type="dxa"/>
            <w:tcBorders>
              <w:top w:val="single" w:sz="4" w:space="0" w:color="auto"/>
              <w:left w:val="single" w:sz="4" w:space="0" w:color="auto"/>
              <w:bottom w:val="single" w:sz="4" w:space="0" w:color="auto"/>
              <w:right w:val="single" w:sz="4" w:space="0" w:color="auto"/>
            </w:tcBorders>
            <w:vAlign w:val="center"/>
            <w:hideMark/>
          </w:tcPr>
          <w:p w14:paraId="28708FDA" w14:textId="77777777" w:rsidR="00AA4FAD" w:rsidRPr="001773D4" w:rsidRDefault="00AA4FAD" w:rsidP="005900B9">
            <w:pPr>
              <w:jc w:val="center"/>
              <w:rPr>
                <w:rFonts w:eastAsia="Times New Roman"/>
                <w:szCs w:val="24"/>
                <w:lang w:eastAsia="lt-LT"/>
              </w:rPr>
            </w:pPr>
            <w:r w:rsidRPr="001773D4">
              <w:rPr>
                <w:rFonts w:eastAsia="Times New Roman"/>
                <w:szCs w:val="24"/>
                <w:lang w:eastAsia="lt-LT"/>
              </w:rPr>
              <w:t>Poveikis švietimo įstaigos veiklai</w:t>
            </w:r>
          </w:p>
        </w:tc>
      </w:tr>
      <w:tr w:rsidR="007E2B4D" w:rsidRPr="00FE136D" w14:paraId="18F9C43B" w14:textId="77777777" w:rsidTr="005900B9">
        <w:trPr>
          <w:jc w:val="center"/>
        </w:trPr>
        <w:tc>
          <w:tcPr>
            <w:tcW w:w="3858" w:type="dxa"/>
            <w:tcBorders>
              <w:top w:val="single" w:sz="4" w:space="0" w:color="auto"/>
              <w:left w:val="single" w:sz="4" w:space="0" w:color="auto"/>
              <w:bottom w:val="single" w:sz="4" w:space="0" w:color="auto"/>
              <w:right w:val="single" w:sz="4" w:space="0" w:color="auto"/>
            </w:tcBorders>
          </w:tcPr>
          <w:p w14:paraId="4DCF758F" w14:textId="79B944B6" w:rsidR="007E2B4D" w:rsidRPr="00623B25" w:rsidRDefault="00CC451F" w:rsidP="00E85408">
            <w:pPr>
              <w:rPr>
                <w:szCs w:val="24"/>
              </w:rPr>
            </w:pPr>
            <w:r>
              <w:rPr>
                <w:szCs w:val="24"/>
              </w:rPr>
              <w:t xml:space="preserve">3.1. </w:t>
            </w:r>
            <w:r w:rsidR="00474988">
              <w:rPr>
                <w:szCs w:val="24"/>
              </w:rPr>
              <w:t>Įsitraukimas į projektą „Tvari mokykla</w:t>
            </w:r>
            <w:r w:rsidR="006024EE">
              <w:rPr>
                <w:szCs w:val="24"/>
              </w:rPr>
              <w:t xml:space="preserve"> </w:t>
            </w:r>
            <w:r w:rsidR="00E85408">
              <w:rPr>
                <w:szCs w:val="24"/>
              </w:rPr>
              <w:t>–</w:t>
            </w:r>
            <w:r w:rsidR="006024EE">
              <w:rPr>
                <w:szCs w:val="24"/>
              </w:rPr>
              <w:t xml:space="preserve"> 2030</w:t>
            </w:r>
            <w:r w:rsidR="00474988">
              <w:rPr>
                <w:szCs w:val="24"/>
              </w:rPr>
              <w:t>“, tvarumo veiklų organizavimas ir vykdymas</w:t>
            </w:r>
            <w:r w:rsidR="006024EE">
              <w:rPr>
                <w:szCs w:val="24"/>
              </w:rPr>
              <w:t>. Progimnazija įvertinta I pakopos „Bruknės“ ženklu</w:t>
            </w:r>
            <w:r w:rsidR="005D242F">
              <w:rPr>
                <w:szCs w:val="24"/>
              </w:rPr>
              <w:t>.</w:t>
            </w:r>
          </w:p>
        </w:tc>
        <w:tc>
          <w:tcPr>
            <w:tcW w:w="5532" w:type="dxa"/>
            <w:tcBorders>
              <w:top w:val="single" w:sz="4" w:space="0" w:color="auto"/>
              <w:left w:val="single" w:sz="4" w:space="0" w:color="auto"/>
              <w:bottom w:val="single" w:sz="4" w:space="0" w:color="auto"/>
              <w:right w:val="single" w:sz="4" w:space="0" w:color="auto"/>
            </w:tcBorders>
          </w:tcPr>
          <w:p w14:paraId="523EBC18" w14:textId="3F4B015E" w:rsidR="0045655D" w:rsidRDefault="00E85408" w:rsidP="00474988">
            <w:pPr>
              <w:autoSpaceDE w:val="0"/>
              <w:autoSpaceDN w:val="0"/>
              <w:adjustRightInd w:val="0"/>
              <w:rPr>
                <w:color w:val="000000"/>
                <w:szCs w:val="24"/>
              </w:rPr>
            </w:pPr>
            <w:r>
              <w:rPr>
                <w:color w:val="000000"/>
                <w:szCs w:val="24"/>
              </w:rPr>
              <w:t>1–8</w:t>
            </w:r>
            <w:r w:rsidR="00474988">
              <w:rPr>
                <w:color w:val="000000"/>
                <w:szCs w:val="24"/>
              </w:rPr>
              <w:t xml:space="preserve"> klasių mokini</w:t>
            </w:r>
            <w:r w:rsidR="006024EE">
              <w:rPr>
                <w:color w:val="000000"/>
                <w:szCs w:val="24"/>
              </w:rPr>
              <w:t>am</w:t>
            </w:r>
            <w:r w:rsidR="00474988">
              <w:rPr>
                <w:color w:val="000000"/>
                <w:szCs w:val="24"/>
              </w:rPr>
              <w:t>s ugdytos</w:t>
            </w:r>
            <w:r w:rsidR="006024EE">
              <w:rPr>
                <w:color w:val="000000"/>
                <w:szCs w:val="24"/>
              </w:rPr>
              <w:t xml:space="preserve"> tvarumo idėjos, atsakingas požiūris į vartojimą, iniciatyvos</w:t>
            </w:r>
            <w:r w:rsidR="0045655D">
              <w:rPr>
                <w:color w:val="000000"/>
                <w:szCs w:val="24"/>
              </w:rPr>
              <w:t xml:space="preserve"> skatinti tvarumą </w:t>
            </w:r>
            <w:r w:rsidR="006024EE">
              <w:rPr>
                <w:color w:val="000000"/>
                <w:szCs w:val="24"/>
              </w:rPr>
              <w:t xml:space="preserve">ne tik progimnazijoje, bet ir platesniu mastu. </w:t>
            </w:r>
          </w:p>
          <w:p w14:paraId="5AE76B74" w14:textId="7E34FF9A" w:rsidR="00474988" w:rsidRDefault="006024EE" w:rsidP="00474988">
            <w:pPr>
              <w:autoSpaceDE w:val="0"/>
              <w:autoSpaceDN w:val="0"/>
              <w:adjustRightInd w:val="0"/>
              <w:rPr>
                <w:color w:val="000000"/>
                <w:szCs w:val="24"/>
              </w:rPr>
            </w:pPr>
            <w:r>
              <w:rPr>
                <w:color w:val="000000"/>
                <w:szCs w:val="24"/>
              </w:rPr>
              <w:t>Organizuota daug įvairių akcijų ir veiklų:</w:t>
            </w:r>
          </w:p>
          <w:p w14:paraId="7C26B5DE" w14:textId="0E48361E" w:rsidR="006024EE" w:rsidRPr="00474988" w:rsidRDefault="00E85408" w:rsidP="00474988">
            <w:pPr>
              <w:autoSpaceDE w:val="0"/>
              <w:autoSpaceDN w:val="0"/>
              <w:adjustRightInd w:val="0"/>
              <w:rPr>
                <w:color w:val="000000"/>
                <w:szCs w:val="24"/>
              </w:rPr>
            </w:pPr>
            <w:r>
              <w:rPr>
                <w:color w:val="000000"/>
                <w:szCs w:val="24"/>
              </w:rPr>
              <w:t xml:space="preserve">1. </w:t>
            </w:r>
            <w:r w:rsidR="006024EE">
              <w:rPr>
                <w:color w:val="000000"/>
                <w:szCs w:val="24"/>
              </w:rPr>
              <w:t>Žalia</w:t>
            </w:r>
            <w:r w:rsidR="006352DA">
              <w:rPr>
                <w:color w:val="000000"/>
                <w:szCs w:val="24"/>
              </w:rPr>
              <w:t xml:space="preserve">sis projektas „Vaikų </w:t>
            </w:r>
            <w:proofErr w:type="spellStart"/>
            <w:r w:rsidR="006352DA">
              <w:rPr>
                <w:color w:val="000000"/>
                <w:szCs w:val="24"/>
              </w:rPr>
              <w:t>velykėlės</w:t>
            </w:r>
            <w:proofErr w:type="spellEnd"/>
            <w:r w:rsidR="006352DA">
              <w:rPr>
                <w:color w:val="000000"/>
                <w:szCs w:val="24"/>
              </w:rPr>
              <w:t xml:space="preserve"> 2025 m.“;</w:t>
            </w:r>
          </w:p>
          <w:p w14:paraId="072027F6" w14:textId="26051B4A" w:rsidR="006352DA" w:rsidRDefault="00E85408" w:rsidP="006352DA">
            <w:r>
              <w:t xml:space="preserve">2. </w:t>
            </w:r>
            <w:r w:rsidR="006352DA">
              <w:t>„Lietuvoje auginta. Sveikų skonių kelionė“;</w:t>
            </w:r>
          </w:p>
          <w:p w14:paraId="6062220F" w14:textId="29C80360" w:rsidR="006352DA" w:rsidRDefault="00E85408" w:rsidP="006352DA">
            <w:r>
              <w:t xml:space="preserve">3. </w:t>
            </w:r>
            <w:proofErr w:type="spellStart"/>
            <w:r w:rsidR="006352DA">
              <w:t>Foodeducators</w:t>
            </w:r>
            <w:proofErr w:type="spellEnd"/>
            <w:r w:rsidR="006352DA">
              <w:t xml:space="preserve"> programa „Maistas ir tvarumas 2030“; </w:t>
            </w:r>
          </w:p>
          <w:p w14:paraId="6F7A81E6" w14:textId="1B9CE223" w:rsidR="006352DA" w:rsidRDefault="00E85408" w:rsidP="006352DA">
            <w:r>
              <w:t xml:space="preserve">4. </w:t>
            </w:r>
            <w:r w:rsidR="006352DA">
              <w:t>Akcija „Gyvenk tvariai – keisk tuščią skardinę į šilumą ir šviesą“;</w:t>
            </w:r>
            <w:r w:rsidR="005D242F">
              <w:t xml:space="preserve"> </w:t>
            </w:r>
            <w:r w:rsidR="006352DA">
              <w:t xml:space="preserve"> </w:t>
            </w:r>
          </w:p>
          <w:p w14:paraId="49D659DA" w14:textId="17616CE2" w:rsidR="006352DA" w:rsidRDefault="00E85408" w:rsidP="006352DA">
            <w:r>
              <w:t xml:space="preserve">5. </w:t>
            </w:r>
            <w:r w:rsidR="006352DA">
              <w:t>Tvarumo projektas „</w:t>
            </w:r>
            <w:proofErr w:type="spellStart"/>
            <w:r w:rsidR="006352DA">
              <w:t>Food</w:t>
            </w:r>
            <w:proofErr w:type="spellEnd"/>
            <w:r w:rsidR="006352DA">
              <w:t xml:space="preserve"> </w:t>
            </w:r>
            <w:proofErr w:type="spellStart"/>
            <w:r w:rsidR="006352DA">
              <w:t>Educators</w:t>
            </w:r>
            <w:proofErr w:type="spellEnd"/>
            <w:r w:rsidR="006352DA">
              <w:t xml:space="preserve">“. </w:t>
            </w:r>
          </w:p>
          <w:p w14:paraId="3F41DF6E" w14:textId="7366B7EF" w:rsidR="006352DA" w:rsidRDefault="006352DA" w:rsidP="006352DA">
            <w:r>
              <w:t>Dalyvauta:</w:t>
            </w:r>
          </w:p>
          <w:p w14:paraId="121D3A05" w14:textId="789563A9" w:rsidR="006352DA" w:rsidRDefault="00E85408" w:rsidP="006352DA">
            <w:r>
              <w:t>1. K</w:t>
            </w:r>
            <w:r w:rsidR="006352DA">
              <w:t>onferencijoje „Tvari mokykla 2030“ – Tvarumas Jonavos mokyklose – kasdienybė”;</w:t>
            </w:r>
          </w:p>
          <w:p w14:paraId="5D2553A1" w14:textId="5ECC339D" w:rsidR="006352DA" w:rsidRDefault="00E85408" w:rsidP="006352DA">
            <w:r>
              <w:t>2.</w:t>
            </w:r>
            <w:r w:rsidR="006352DA">
              <w:t xml:space="preserve"> </w:t>
            </w:r>
            <w:r>
              <w:t>S</w:t>
            </w:r>
            <w:r w:rsidR="006352DA">
              <w:t xml:space="preserve">tažuotėje „Tvarumo inovacijos švietime: patirtys, </w:t>
            </w:r>
          </w:p>
          <w:p w14:paraId="2ADDC5CB" w14:textId="16595D4A" w:rsidR="007E2B4D" w:rsidRPr="006352DA" w:rsidRDefault="006352DA" w:rsidP="006352DA">
            <w:r>
              <w:t>praktikos ir galimybės Danijoje“</w:t>
            </w:r>
            <w:r w:rsidR="00E85408">
              <w:t>.</w:t>
            </w:r>
          </w:p>
        </w:tc>
      </w:tr>
      <w:tr w:rsidR="00474988" w:rsidRPr="00FE136D" w14:paraId="53995552" w14:textId="77777777" w:rsidTr="005900B9">
        <w:trPr>
          <w:jc w:val="center"/>
        </w:trPr>
        <w:tc>
          <w:tcPr>
            <w:tcW w:w="3858" w:type="dxa"/>
            <w:tcBorders>
              <w:top w:val="single" w:sz="4" w:space="0" w:color="auto"/>
              <w:left w:val="single" w:sz="4" w:space="0" w:color="auto"/>
              <w:bottom w:val="single" w:sz="4" w:space="0" w:color="auto"/>
              <w:right w:val="single" w:sz="4" w:space="0" w:color="auto"/>
            </w:tcBorders>
          </w:tcPr>
          <w:p w14:paraId="48BEE75E" w14:textId="6C430195" w:rsidR="00CD1A6C" w:rsidRPr="00CD1A6C" w:rsidRDefault="00CC451F" w:rsidP="00CD1A6C">
            <w:pPr>
              <w:pStyle w:val="Default"/>
            </w:pPr>
            <w:r>
              <w:t xml:space="preserve">3.2 </w:t>
            </w:r>
            <w:proofErr w:type="spellStart"/>
            <w:r w:rsidR="00DF4A49">
              <w:t>Savanorystės</w:t>
            </w:r>
            <w:proofErr w:type="spellEnd"/>
            <w:r w:rsidR="00DF4A49">
              <w:t xml:space="preserve"> projektas su </w:t>
            </w:r>
            <w:proofErr w:type="spellStart"/>
            <w:r w:rsidR="00DF4A49">
              <w:t>Actio</w:t>
            </w:r>
            <w:proofErr w:type="spellEnd"/>
            <w:r>
              <w:t xml:space="preserve">                                                                                                                     </w:t>
            </w:r>
            <w:r w:rsidR="00CD1A6C" w:rsidRPr="00CD1A6C">
              <w:t xml:space="preserve"> </w:t>
            </w:r>
            <w:proofErr w:type="spellStart"/>
            <w:r w:rsidR="00CD1A6C" w:rsidRPr="00CD1A6C">
              <w:t>Catholica</w:t>
            </w:r>
            <w:proofErr w:type="spellEnd"/>
            <w:r w:rsidR="00CD1A6C" w:rsidRPr="00CD1A6C">
              <w:t xml:space="preserve"> </w:t>
            </w:r>
            <w:proofErr w:type="spellStart"/>
            <w:r w:rsidR="00CD1A6C" w:rsidRPr="00CD1A6C">
              <w:t>Patrija</w:t>
            </w:r>
            <w:proofErr w:type="spellEnd"/>
            <w:r w:rsidR="00CD1A6C" w:rsidRPr="00CD1A6C">
              <w:t xml:space="preserve"> </w:t>
            </w:r>
            <w:proofErr w:type="spellStart"/>
            <w:r w:rsidR="00CD1A6C" w:rsidRPr="00CD1A6C">
              <w:t>mentoriais</w:t>
            </w:r>
            <w:proofErr w:type="spellEnd"/>
            <w:r w:rsidR="00CD1A6C" w:rsidRPr="00CD1A6C">
              <w:t xml:space="preserve"> </w:t>
            </w:r>
          </w:p>
          <w:p w14:paraId="3CD14DEB" w14:textId="2F751234" w:rsidR="00474988" w:rsidRDefault="00474988" w:rsidP="00BB2394">
            <w:pPr>
              <w:rPr>
                <w:szCs w:val="24"/>
              </w:rPr>
            </w:pPr>
          </w:p>
        </w:tc>
        <w:tc>
          <w:tcPr>
            <w:tcW w:w="5532" w:type="dxa"/>
            <w:tcBorders>
              <w:top w:val="single" w:sz="4" w:space="0" w:color="auto"/>
              <w:left w:val="single" w:sz="4" w:space="0" w:color="auto"/>
              <w:bottom w:val="single" w:sz="4" w:space="0" w:color="auto"/>
              <w:right w:val="single" w:sz="4" w:space="0" w:color="auto"/>
            </w:tcBorders>
          </w:tcPr>
          <w:p w14:paraId="44A6F1DC" w14:textId="7028A285" w:rsidR="00474988" w:rsidRPr="00474988" w:rsidRDefault="00CD1A6C" w:rsidP="00CD1A6C">
            <w:pPr>
              <w:pStyle w:val="Default"/>
            </w:pPr>
            <w:r w:rsidRPr="00CD1A6C">
              <w:t xml:space="preserve">Mokiniai dalyvaudami </w:t>
            </w:r>
            <w:proofErr w:type="spellStart"/>
            <w:r w:rsidRPr="00CD1A6C">
              <w:t>savanorystės</w:t>
            </w:r>
            <w:proofErr w:type="spellEnd"/>
            <w:r w:rsidRPr="00CD1A6C">
              <w:t xml:space="preserve"> veikloje aktyviai įsitraukė į visuomeninę veiklą, lavino įgūdžius, atlikdami komandines užduotis geriau pažino kitus komandos narius ir patys save.</w:t>
            </w:r>
          </w:p>
        </w:tc>
      </w:tr>
      <w:tr w:rsidR="00474988" w:rsidRPr="00FE136D" w14:paraId="295E4F24" w14:textId="77777777" w:rsidTr="005900B9">
        <w:trPr>
          <w:jc w:val="center"/>
        </w:trPr>
        <w:tc>
          <w:tcPr>
            <w:tcW w:w="3858" w:type="dxa"/>
            <w:tcBorders>
              <w:top w:val="single" w:sz="4" w:space="0" w:color="auto"/>
              <w:left w:val="single" w:sz="4" w:space="0" w:color="auto"/>
              <w:bottom w:val="single" w:sz="4" w:space="0" w:color="auto"/>
              <w:right w:val="single" w:sz="4" w:space="0" w:color="auto"/>
            </w:tcBorders>
          </w:tcPr>
          <w:p w14:paraId="06FEA8F5" w14:textId="6771ED9B" w:rsidR="00474988" w:rsidRPr="005D242F" w:rsidRDefault="00475200" w:rsidP="00E85408">
            <w:pPr>
              <w:pStyle w:val="Default"/>
            </w:pPr>
            <w:r>
              <w:t xml:space="preserve">3.3. </w:t>
            </w:r>
            <w:r w:rsidR="005D242F" w:rsidRPr="005D242F">
              <w:t>Kalėdinė gerumo akcija „Saldainis“ Kartų namuose ir Romainių senelių namuose</w:t>
            </w:r>
            <w:r w:rsidR="008460F5">
              <w:t xml:space="preserve"> (</w:t>
            </w:r>
            <w:r w:rsidR="00E85408">
              <w:t>2025-12-0</w:t>
            </w:r>
            <w:r w:rsidR="008460F5">
              <w:t>9)</w:t>
            </w:r>
            <w:r w:rsidR="005D242F" w:rsidRPr="005D242F">
              <w:t xml:space="preserve"> </w:t>
            </w:r>
          </w:p>
        </w:tc>
        <w:tc>
          <w:tcPr>
            <w:tcW w:w="5532" w:type="dxa"/>
            <w:tcBorders>
              <w:top w:val="single" w:sz="4" w:space="0" w:color="auto"/>
              <w:left w:val="single" w:sz="4" w:space="0" w:color="auto"/>
              <w:bottom w:val="single" w:sz="4" w:space="0" w:color="auto"/>
              <w:right w:val="single" w:sz="4" w:space="0" w:color="auto"/>
            </w:tcBorders>
          </w:tcPr>
          <w:p w14:paraId="72A46FB4" w14:textId="5BC224C6" w:rsidR="00474988" w:rsidRPr="005D242F" w:rsidRDefault="005D242F" w:rsidP="008460F5">
            <w:pPr>
              <w:pStyle w:val="Default"/>
            </w:pPr>
            <w:r>
              <w:t>Apsilankydami Kartų ir Romainių senelių namuose mokiniai kūrė šventin</w:t>
            </w:r>
            <w:r w:rsidR="008460F5">
              <w:t>ę</w:t>
            </w:r>
            <w:r>
              <w:t xml:space="preserve"> nuotaiką sveikino senjorus savo sukurtais rankų darbeliais ir suaukotais saldumynais, pasidalino dėmesiu</w:t>
            </w:r>
            <w:r w:rsidR="008460F5">
              <w:t xml:space="preserve"> ir nuoširdžiais linkėjimais, užmezgė</w:t>
            </w:r>
            <w:r>
              <w:t xml:space="preserve"> prasming</w:t>
            </w:r>
            <w:r w:rsidR="008460F5">
              <w:t>ą</w:t>
            </w:r>
            <w:r>
              <w:t xml:space="preserve"> tarpusavio ryš</w:t>
            </w:r>
            <w:r w:rsidR="008460F5">
              <w:t>į</w:t>
            </w:r>
            <w:r>
              <w:t>, paremt</w:t>
            </w:r>
            <w:r w:rsidR="008460F5">
              <w:t>ą</w:t>
            </w:r>
            <w:r>
              <w:t xml:space="preserve"> bendravim</w:t>
            </w:r>
            <w:r w:rsidR="008460F5">
              <w:t>u</w:t>
            </w:r>
            <w:r>
              <w:t xml:space="preserve"> ir bendrystės jausmu</w:t>
            </w:r>
            <w:r w:rsidR="008460F5">
              <w:t>.</w:t>
            </w:r>
          </w:p>
        </w:tc>
      </w:tr>
      <w:tr w:rsidR="008E097A" w:rsidRPr="001773D4" w14:paraId="68A6B0E5" w14:textId="77777777" w:rsidTr="005900B9">
        <w:trPr>
          <w:jc w:val="center"/>
        </w:trPr>
        <w:tc>
          <w:tcPr>
            <w:tcW w:w="3858" w:type="dxa"/>
            <w:tcBorders>
              <w:top w:val="single" w:sz="4" w:space="0" w:color="auto"/>
              <w:left w:val="single" w:sz="4" w:space="0" w:color="auto"/>
              <w:bottom w:val="single" w:sz="4" w:space="0" w:color="auto"/>
              <w:right w:val="single" w:sz="4" w:space="0" w:color="auto"/>
            </w:tcBorders>
          </w:tcPr>
          <w:p w14:paraId="78CB1BDF" w14:textId="7B629645" w:rsidR="003549CD" w:rsidRDefault="00475200" w:rsidP="003549CD">
            <w:pPr>
              <w:pStyle w:val="NormalWeb"/>
              <w:spacing w:before="0" w:beforeAutospacing="0" w:after="0" w:afterAutospacing="0"/>
              <w:rPr>
                <w:lang w:val="lt-LT"/>
              </w:rPr>
            </w:pPr>
            <w:r>
              <w:rPr>
                <w:lang w:val="lt-LT"/>
              </w:rPr>
              <w:t xml:space="preserve">3.4. </w:t>
            </w:r>
            <w:r w:rsidR="009D5BD3">
              <w:rPr>
                <w:lang w:val="lt-LT"/>
              </w:rPr>
              <w:t>Kartu su VDU socialinio darbo katedra įvykdytas projektas „Socialinių įgūdžių ugdymas“</w:t>
            </w:r>
          </w:p>
          <w:p w14:paraId="33968FBC" w14:textId="04DBDF34" w:rsidR="008E097A" w:rsidRPr="001773D4" w:rsidRDefault="009D5BD3" w:rsidP="00E85408">
            <w:pPr>
              <w:pStyle w:val="NormalWeb"/>
              <w:spacing w:before="0" w:beforeAutospacing="0" w:after="0" w:afterAutospacing="0"/>
              <w:rPr>
                <w:lang w:eastAsia="lt-LT"/>
              </w:rPr>
            </w:pPr>
            <w:r>
              <w:rPr>
                <w:lang w:val="lt-LT"/>
              </w:rPr>
              <w:t>(</w:t>
            </w:r>
            <w:r w:rsidR="00E85408">
              <w:rPr>
                <w:lang w:val="lt-LT"/>
              </w:rPr>
              <w:t>2025-09-</w:t>
            </w:r>
            <w:r w:rsidR="003549CD">
              <w:rPr>
                <w:lang w:val="lt-LT"/>
              </w:rPr>
              <w:t>24</w:t>
            </w:r>
            <w:r>
              <w:rPr>
                <w:lang w:val="lt-LT"/>
              </w:rPr>
              <w:t xml:space="preserve">, </w:t>
            </w:r>
            <w:r w:rsidR="00E85408">
              <w:rPr>
                <w:lang w:val="lt-LT"/>
              </w:rPr>
              <w:t>2025-11-</w:t>
            </w:r>
            <w:r>
              <w:rPr>
                <w:lang w:val="lt-LT"/>
              </w:rPr>
              <w:t>12)</w:t>
            </w:r>
          </w:p>
        </w:tc>
        <w:tc>
          <w:tcPr>
            <w:tcW w:w="5532" w:type="dxa"/>
            <w:tcBorders>
              <w:top w:val="single" w:sz="4" w:space="0" w:color="auto"/>
              <w:left w:val="single" w:sz="4" w:space="0" w:color="auto"/>
              <w:bottom w:val="single" w:sz="4" w:space="0" w:color="auto"/>
              <w:right w:val="single" w:sz="4" w:space="0" w:color="auto"/>
            </w:tcBorders>
          </w:tcPr>
          <w:p w14:paraId="3214F278" w14:textId="10E2EBF2" w:rsidR="002310D3" w:rsidRPr="001773D4" w:rsidRDefault="002310D3" w:rsidP="003443F7">
            <w:pPr>
              <w:autoSpaceDN w:val="0"/>
              <w:rPr>
                <w:rFonts w:eastAsia="Times New Roman"/>
                <w:szCs w:val="24"/>
                <w:lang w:eastAsia="lt-LT"/>
              </w:rPr>
            </w:pPr>
            <w:r>
              <w:rPr>
                <w:rFonts w:eastAsia="Times New Roman"/>
                <w:szCs w:val="24"/>
                <w:lang w:eastAsia="lt-LT"/>
              </w:rPr>
              <w:t xml:space="preserve">Mokiniai ugdėsi gebėjimus bendrauti, kurti sveikus tarpusavio, su tėvais ir mokytojais santykius. </w:t>
            </w:r>
            <w:r w:rsidR="00940BCF">
              <w:rPr>
                <w:rFonts w:eastAsia="Times New Roman"/>
                <w:szCs w:val="24"/>
                <w:lang w:eastAsia="lt-LT"/>
              </w:rPr>
              <w:t>Buvo gerinama vaikų emocinė b</w:t>
            </w:r>
            <w:r w:rsidR="00DF4A49">
              <w:rPr>
                <w:rFonts w:eastAsia="Times New Roman"/>
                <w:szCs w:val="24"/>
                <w:lang w:eastAsia="lt-LT"/>
              </w:rPr>
              <w:t>ūsena, sprendžiamos elgesio</w:t>
            </w:r>
            <w:r w:rsidR="00CC451F">
              <w:rPr>
                <w:rFonts w:eastAsia="Times New Roman"/>
                <w:szCs w:val="24"/>
                <w:lang w:eastAsia="lt-LT"/>
              </w:rPr>
              <w:t xml:space="preserve">                                                                                                                                        </w:t>
            </w:r>
            <w:r w:rsidR="000B1007">
              <w:rPr>
                <w:rFonts w:eastAsia="Times New Roman"/>
                <w:szCs w:val="24"/>
                <w:lang w:eastAsia="lt-LT"/>
              </w:rPr>
              <w:t xml:space="preserve"> </w:t>
            </w:r>
            <w:r w:rsidR="00940BCF">
              <w:rPr>
                <w:rFonts w:eastAsia="Times New Roman"/>
                <w:szCs w:val="24"/>
                <w:lang w:eastAsia="lt-LT"/>
              </w:rPr>
              <w:t xml:space="preserve"> problemos, didinama mokinių savivertė, ugdoma savikontrolė.</w:t>
            </w:r>
            <w:r w:rsidR="00CC451F">
              <w:rPr>
                <w:rFonts w:eastAsia="Times New Roman"/>
                <w:szCs w:val="24"/>
                <w:lang w:eastAsia="lt-LT"/>
              </w:rPr>
              <w:t xml:space="preserve">                                </w:t>
            </w:r>
          </w:p>
        </w:tc>
      </w:tr>
      <w:tr w:rsidR="008E097A" w:rsidRPr="001773D4" w14:paraId="1434FBB3" w14:textId="77777777" w:rsidTr="005900B9">
        <w:trPr>
          <w:jc w:val="center"/>
        </w:trPr>
        <w:tc>
          <w:tcPr>
            <w:tcW w:w="3858" w:type="dxa"/>
            <w:tcBorders>
              <w:top w:val="single" w:sz="4" w:space="0" w:color="auto"/>
              <w:left w:val="single" w:sz="4" w:space="0" w:color="auto"/>
              <w:bottom w:val="single" w:sz="4" w:space="0" w:color="auto"/>
              <w:right w:val="single" w:sz="4" w:space="0" w:color="auto"/>
            </w:tcBorders>
          </w:tcPr>
          <w:p w14:paraId="30757909" w14:textId="01D3C4B8" w:rsidR="008E097A" w:rsidRPr="001773D4" w:rsidRDefault="00475200" w:rsidP="00E85408">
            <w:pPr>
              <w:rPr>
                <w:szCs w:val="24"/>
              </w:rPr>
            </w:pPr>
            <w:r>
              <w:rPr>
                <w:szCs w:val="24"/>
              </w:rPr>
              <w:t xml:space="preserve">3.5. </w:t>
            </w:r>
            <w:r w:rsidR="00E85408">
              <w:rPr>
                <w:szCs w:val="24"/>
              </w:rPr>
              <w:t>2025 m. l</w:t>
            </w:r>
            <w:r w:rsidR="00BA54C6">
              <w:rPr>
                <w:szCs w:val="24"/>
              </w:rPr>
              <w:t>iepos</w:t>
            </w:r>
            <w:r w:rsidR="00E85408">
              <w:rPr>
                <w:szCs w:val="24"/>
              </w:rPr>
              <w:t xml:space="preserve"> ir</w:t>
            </w:r>
            <w:r w:rsidR="00BA54C6">
              <w:rPr>
                <w:szCs w:val="24"/>
              </w:rPr>
              <w:t xml:space="preserve"> rugpj</w:t>
            </w:r>
            <w:r w:rsidR="00057905">
              <w:rPr>
                <w:szCs w:val="24"/>
              </w:rPr>
              <w:t>ū</w:t>
            </w:r>
            <w:r w:rsidR="00BA54C6">
              <w:rPr>
                <w:szCs w:val="24"/>
              </w:rPr>
              <w:t>čio mėnesi</w:t>
            </w:r>
            <w:r w:rsidR="00057905">
              <w:rPr>
                <w:szCs w:val="24"/>
              </w:rPr>
              <w:t>a</w:t>
            </w:r>
            <w:r w:rsidR="00BA54C6">
              <w:rPr>
                <w:szCs w:val="24"/>
              </w:rPr>
              <w:t xml:space="preserve">is </w:t>
            </w:r>
            <w:r w:rsidR="00057905">
              <w:rPr>
                <w:szCs w:val="24"/>
              </w:rPr>
              <w:t>s</w:t>
            </w:r>
            <w:r w:rsidR="00BA54C6">
              <w:rPr>
                <w:szCs w:val="24"/>
              </w:rPr>
              <w:t>ėkmingai įgyvendinta vasaros poilsio (dieninė) stovykla Kauno miesto socialiai jautresnių gru</w:t>
            </w:r>
            <w:r w:rsidR="00057905">
              <w:rPr>
                <w:szCs w:val="24"/>
              </w:rPr>
              <w:t>p</w:t>
            </w:r>
            <w:r w:rsidR="00BA54C6">
              <w:rPr>
                <w:szCs w:val="24"/>
              </w:rPr>
              <w:t>ių vaikams</w:t>
            </w:r>
          </w:p>
        </w:tc>
        <w:tc>
          <w:tcPr>
            <w:tcW w:w="5532" w:type="dxa"/>
            <w:tcBorders>
              <w:top w:val="single" w:sz="4" w:space="0" w:color="auto"/>
              <w:left w:val="single" w:sz="4" w:space="0" w:color="auto"/>
              <w:bottom w:val="single" w:sz="4" w:space="0" w:color="auto"/>
              <w:right w:val="single" w:sz="4" w:space="0" w:color="auto"/>
            </w:tcBorders>
          </w:tcPr>
          <w:p w14:paraId="25B10C63" w14:textId="752D4B7B" w:rsidR="008E097A" w:rsidRPr="001773D4" w:rsidRDefault="00BA54C6" w:rsidP="00E85408">
            <w:pPr>
              <w:autoSpaceDN w:val="0"/>
              <w:rPr>
                <w:szCs w:val="24"/>
              </w:rPr>
            </w:pPr>
            <w:r>
              <w:rPr>
                <w:szCs w:val="24"/>
              </w:rPr>
              <w:t>Vaikams organizuotas aktyvus ir turiningas poilsis, įdomios</w:t>
            </w:r>
            <w:r w:rsidR="00057905">
              <w:rPr>
                <w:szCs w:val="24"/>
              </w:rPr>
              <w:t xml:space="preserve"> edukacinės, fizinės sveikatos stiprinimo</w:t>
            </w:r>
            <w:r>
              <w:rPr>
                <w:szCs w:val="24"/>
              </w:rPr>
              <w:t xml:space="preserve"> veiklos vasaros atostogų metu</w:t>
            </w:r>
            <w:r w:rsidR="00057905">
              <w:rPr>
                <w:szCs w:val="24"/>
              </w:rPr>
              <w:t xml:space="preserve">, </w:t>
            </w:r>
            <w:r>
              <w:rPr>
                <w:szCs w:val="24"/>
              </w:rPr>
              <w:t>ugdyt</w:t>
            </w:r>
            <w:r w:rsidR="00057905">
              <w:rPr>
                <w:szCs w:val="24"/>
              </w:rPr>
              <w:t>i socialiniai įgūdžiai (vaikai susirado naujų draugų), organizuotos pažintinės išvykos.</w:t>
            </w:r>
          </w:p>
        </w:tc>
      </w:tr>
      <w:tr w:rsidR="008E097A" w:rsidRPr="001773D4" w14:paraId="61AE7F49" w14:textId="77777777" w:rsidTr="00E85408">
        <w:trPr>
          <w:jc w:val="center"/>
        </w:trPr>
        <w:tc>
          <w:tcPr>
            <w:tcW w:w="3858" w:type="dxa"/>
            <w:tcBorders>
              <w:top w:val="single" w:sz="4" w:space="0" w:color="auto"/>
              <w:left w:val="single" w:sz="4" w:space="0" w:color="auto"/>
              <w:bottom w:val="single" w:sz="4" w:space="0" w:color="auto"/>
              <w:right w:val="single" w:sz="4" w:space="0" w:color="auto"/>
            </w:tcBorders>
          </w:tcPr>
          <w:p w14:paraId="0A414C1B" w14:textId="40989B89" w:rsidR="008E097A" w:rsidRPr="001773D4" w:rsidRDefault="00475200" w:rsidP="008E097A">
            <w:pPr>
              <w:rPr>
                <w:szCs w:val="24"/>
              </w:rPr>
            </w:pPr>
            <w:r>
              <w:rPr>
                <w:szCs w:val="24"/>
              </w:rPr>
              <w:t>3.6. Įgyvendinama Kauno miesto savivaldybės Tūkstantmečio mokyklų II (TŪM) programa</w:t>
            </w:r>
          </w:p>
        </w:tc>
        <w:tc>
          <w:tcPr>
            <w:tcW w:w="5532" w:type="dxa"/>
            <w:tcBorders>
              <w:top w:val="single" w:sz="4" w:space="0" w:color="auto"/>
              <w:left w:val="single" w:sz="4" w:space="0" w:color="auto"/>
              <w:bottom w:val="single" w:sz="4" w:space="0" w:color="auto"/>
              <w:right w:val="single" w:sz="4" w:space="0" w:color="auto"/>
            </w:tcBorders>
            <w:shd w:val="clear" w:color="auto" w:fill="auto"/>
          </w:tcPr>
          <w:p w14:paraId="0611531F" w14:textId="178397AC" w:rsidR="008E097A" w:rsidRPr="00192CC6" w:rsidRDefault="00192CC6" w:rsidP="00E85408">
            <w:pPr>
              <w:pStyle w:val="NoSpacing"/>
            </w:pPr>
            <w:r w:rsidRPr="00E85408">
              <w:rPr>
                <w:rFonts w:eastAsia="Calibri"/>
                <w:color w:val="000000"/>
                <w:szCs w:val="24"/>
              </w:rPr>
              <w:t xml:space="preserve">Visi </w:t>
            </w:r>
            <w:r w:rsidR="00683D72" w:rsidRPr="00E85408">
              <w:rPr>
                <w:rFonts w:eastAsia="Calibri"/>
                <w:color w:val="000000"/>
                <w:szCs w:val="24"/>
              </w:rPr>
              <w:t>pedagoginiai darbuotojai</w:t>
            </w:r>
            <w:r w:rsidRPr="00E85408">
              <w:rPr>
                <w:rFonts w:eastAsia="Calibri"/>
                <w:color w:val="000000"/>
                <w:szCs w:val="24"/>
              </w:rPr>
              <w:t xml:space="preserve"> aktyviai įsijungė į TŪM programos mokyklų tobulinimo sritis: lyderystės</w:t>
            </w:r>
            <w:r w:rsidR="009A5FFB" w:rsidRPr="00E85408">
              <w:rPr>
                <w:rFonts w:eastAsia="Calibri"/>
                <w:color w:val="000000"/>
                <w:szCs w:val="24"/>
              </w:rPr>
              <w:t xml:space="preserve"> stiprinimą</w:t>
            </w:r>
            <w:r w:rsidRPr="00E85408">
              <w:rPr>
                <w:rFonts w:eastAsia="Calibri"/>
                <w:color w:val="000000"/>
                <w:szCs w:val="24"/>
              </w:rPr>
              <w:t>, kultūrin</w:t>
            </w:r>
            <w:r w:rsidR="009A5FFB" w:rsidRPr="00E85408">
              <w:rPr>
                <w:rFonts w:eastAsia="Calibri"/>
                <w:color w:val="000000"/>
                <w:szCs w:val="24"/>
              </w:rPr>
              <w:t>į</w:t>
            </w:r>
            <w:r w:rsidRPr="00E85408">
              <w:rPr>
                <w:rFonts w:eastAsia="Calibri"/>
                <w:color w:val="000000"/>
                <w:szCs w:val="24"/>
              </w:rPr>
              <w:t>, įtr</w:t>
            </w:r>
            <w:r w:rsidR="00683D72" w:rsidRPr="00E85408">
              <w:rPr>
                <w:rFonts w:eastAsia="Calibri"/>
                <w:color w:val="000000"/>
                <w:szCs w:val="24"/>
              </w:rPr>
              <w:t>a</w:t>
            </w:r>
            <w:r w:rsidRPr="00E85408">
              <w:rPr>
                <w:rFonts w:eastAsia="Calibri"/>
                <w:color w:val="000000"/>
                <w:szCs w:val="24"/>
              </w:rPr>
              <w:t>uk</w:t>
            </w:r>
            <w:r w:rsidR="009A5FFB" w:rsidRPr="00E85408">
              <w:rPr>
                <w:rFonts w:eastAsia="Calibri"/>
                <w:color w:val="000000"/>
                <w:szCs w:val="24"/>
              </w:rPr>
              <w:t>ųjį</w:t>
            </w:r>
            <w:r w:rsidRPr="00E85408">
              <w:rPr>
                <w:rFonts w:eastAsia="Calibri"/>
                <w:color w:val="000000"/>
                <w:szCs w:val="24"/>
              </w:rPr>
              <w:t xml:space="preserve"> ugdymą</w:t>
            </w:r>
            <w:r w:rsidR="009A5FFB" w:rsidRPr="00E85408">
              <w:rPr>
                <w:rFonts w:eastAsia="Calibri"/>
                <w:color w:val="000000"/>
                <w:szCs w:val="24"/>
              </w:rPr>
              <w:t>, mokinių pasiekimų skirtumų mažinimą</w:t>
            </w:r>
            <w:r w:rsidR="00683D72" w:rsidRPr="00E85408">
              <w:rPr>
                <w:rFonts w:eastAsia="Calibri"/>
                <w:color w:val="000000"/>
                <w:szCs w:val="24"/>
              </w:rPr>
              <w:t xml:space="preserve">, </w:t>
            </w:r>
            <w:proofErr w:type="spellStart"/>
            <w:r w:rsidR="00683D72" w:rsidRPr="00E85408">
              <w:rPr>
                <w:rFonts w:eastAsia="Calibri"/>
                <w:color w:val="000000"/>
                <w:szCs w:val="24"/>
              </w:rPr>
              <w:t>tinklaveiką</w:t>
            </w:r>
            <w:proofErr w:type="spellEnd"/>
            <w:r w:rsidR="009A5FFB" w:rsidRPr="00E85408">
              <w:rPr>
                <w:rFonts w:eastAsia="Calibri"/>
                <w:color w:val="000000"/>
                <w:szCs w:val="24"/>
              </w:rPr>
              <w:t>.</w:t>
            </w:r>
            <w:r w:rsidRPr="00E85408">
              <w:rPr>
                <w:rFonts w:eastAsia="Calibri"/>
                <w:color w:val="000000"/>
                <w:szCs w:val="24"/>
              </w:rPr>
              <w:t xml:space="preserve"> Mokytojai, pagalbos mokiniui specialistai, vadovai dalyvavo mokymuose,</w:t>
            </w:r>
            <w:r w:rsidR="009A5FFB" w:rsidRPr="00E85408">
              <w:rPr>
                <w:rFonts w:eastAsia="Calibri"/>
                <w:color w:val="000000"/>
                <w:szCs w:val="24"/>
              </w:rPr>
              <w:t xml:space="preserve"> kursuose,</w:t>
            </w:r>
            <w:r w:rsidRPr="00E85408">
              <w:rPr>
                <w:rFonts w:eastAsia="Calibri"/>
                <w:color w:val="000000"/>
                <w:szCs w:val="24"/>
              </w:rPr>
              <w:t xml:space="preserve"> stažuotėse</w:t>
            </w:r>
            <w:r w:rsidR="008460F5" w:rsidRPr="00E85408">
              <w:rPr>
                <w:rFonts w:eastAsia="Calibri"/>
                <w:color w:val="000000"/>
                <w:szCs w:val="24"/>
              </w:rPr>
              <w:t>, pagilino savo kompetencijas</w:t>
            </w:r>
            <w:r w:rsidR="00E85408">
              <w:rPr>
                <w:rFonts w:eastAsia="Calibri"/>
                <w:color w:val="000000"/>
                <w:szCs w:val="24"/>
              </w:rPr>
              <w:t>.</w:t>
            </w:r>
          </w:p>
        </w:tc>
      </w:tr>
      <w:tr w:rsidR="008460F5" w:rsidRPr="001773D4" w14:paraId="38F604E7" w14:textId="77777777" w:rsidTr="005900B9">
        <w:trPr>
          <w:jc w:val="center"/>
        </w:trPr>
        <w:tc>
          <w:tcPr>
            <w:tcW w:w="3858" w:type="dxa"/>
            <w:tcBorders>
              <w:top w:val="single" w:sz="4" w:space="0" w:color="auto"/>
              <w:left w:val="single" w:sz="4" w:space="0" w:color="auto"/>
              <w:bottom w:val="single" w:sz="4" w:space="0" w:color="auto"/>
              <w:right w:val="single" w:sz="4" w:space="0" w:color="auto"/>
            </w:tcBorders>
          </w:tcPr>
          <w:p w14:paraId="462DB421" w14:textId="22DB5124" w:rsidR="008460F5" w:rsidRDefault="00475200" w:rsidP="00E85408">
            <w:pPr>
              <w:rPr>
                <w:szCs w:val="24"/>
              </w:rPr>
            </w:pPr>
            <w:r>
              <w:t xml:space="preserve">3.7. </w:t>
            </w:r>
            <w:r w:rsidR="008460F5">
              <w:t xml:space="preserve">Organizuota ir pravesta Kauno </w:t>
            </w:r>
            <w:r w:rsidR="008460F5">
              <w:rPr>
                <w:sz w:val="23"/>
                <w:szCs w:val="23"/>
              </w:rPr>
              <w:t>miesto švietimo įstaigų 7–8 kl. mokinių konferencija (</w:t>
            </w:r>
            <w:r w:rsidR="00E85408">
              <w:rPr>
                <w:sz w:val="23"/>
                <w:szCs w:val="23"/>
              </w:rPr>
              <w:t>2025-03-10</w:t>
            </w:r>
            <w:r w:rsidR="008460F5">
              <w:rPr>
                <w:sz w:val="23"/>
                <w:szCs w:val="23"/>
              </w:rPr>
              <w:t>)</w:t>
            </w:r>
          </w:p>
        </w:tc>
        <w:tc>
          <w:tcPr>
            <w:tcW w:w="5532" w:type="dxa"/>
            <w:tcBorders>
              <w:top w:val="single" w:sz="4" w:space="0" w:color="auto"/>
              <w:left w:val="single" w:sz="4" w:space="0" w:color="auto"/>
              <w:bottom w:val="single" w:sz="4" w:space="0" w:color="auto"/>
              <w:right w:val="single" w:sz="4" w:space="0" w:color="auto"/>
            </w:tcBorders>
          </w:tcPr>
          <w:p w14:paraId="62643299" w14:textId="64B61F83" w:rsidR="008460F5" w:rsidRPr="00192CC6" w:rsidRDefault="008460F5" w:rsidP="00E85408">
            <w:pPr>
              <w:autoSpaceDE w:val="0"/>
              <w:autoSpaceDN w:val="0"/>
              <w:adjustRightInd w:val="0"/>
              <w:rPr>
                <w:szCs w:val="24"/>
                <w:shd w:val="clear" w:color="auto" w:fill="F9F9F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szCs w:val="24"/>
              </w:rPr>
              <w:t>Kauno miesto mokyklų mokiniai</w:t>
            </w:r>
            <w:r>
              <w:rPr>
                <w:sz w:val="23"/>
                <w:szCs w:val="23"/>
              </w:rPr>
              <w:t xml:space="preserve"> konferencijoje  „Mąstyk kritiškai – veik kūrybiškai</w:t>
            </w:r>
            <w:r>
              <w:rPr>
                <w:szCs w:val="24"/>
              </w:rPr>
              <w:t>“ skaitė pranešimus, dalijosi patirtimi, pristatinėjo darbus skirtus</w:t>
            </w:r>
            <w:r w:rsidRPr="000B27FA">
              <w:rPr>
                <w:szCs w:val="24"/>
              </w:rPr>
              <w:t xml:space="preserve"> sąmoningumo didinimo mėnesiui </w:t>
            </w:r>
            <w:r>
              <w:rPr>
                <w:szCs w:val="24"/>
              </w:rPr>
              <w:t>„</w:t>
            </w:r>
            <w:r w:rsidRPr="000B27FA">
              <w:rPr>
                <w:szCs w:val="24"/>
              </w:rPr>
              <w:t>BE PATYČIŲ</w:t>
            </w:r>
            <w:r>
              <w:rPr>
                <w:szCs w:val="24"/>
              </w:rPr>
              <w:t>“</w:t>
            </w:r>
          </w:p>
        </w:tc>
      </w:tr>
      <w:tr w:rsidR="008460F5" w:rsidRPr="001773D4" w14:paraId="01E96F75" w14:textId="77777777" w:rsidTr="005900B9">
        <w:trPr>
          <w:jc w:val="center"/>
        </w:trPr>
        <w:tc>
          <w:tcPr>
            <w:tcW w:w="3858" w:type="dxa"/>
            <w:tcBorders>
              <w:top w:val="single" w:sz="4" w:space="0" w:color="auto"/>
              <w:left w:val="single" w:sz="4" w:space="0" w:color="auto"/>
              <w:bottom w:val="single" w:sz="4" w:space="0" w:color="auto"/>
              <w:right w:val="single" w:sz="4" w:space="0" w:color="auto"/>
            </w:tcBorders>
          </w:tcPr>
          <w:p w14:paraId="391C78EB" w14:textId="78EE0711" w:rsidR="008460F5" w:rsidRDefault="00475200" w:rsidP="008460F5">
            <w:pPr>
              <w:rPr>
                <w:szCs w:val="24"/>
              </w:rPr>
            </w:pPr>
            <w:r>
              <w:rPr>
                <w:szCs w:val="24"/>
              </w:rPr>
              <w:t xml:space="preserve">3.8. </w:t>
            </w:r>
            <w:r w:rsidR="008460F5">
              <w:rPr>
                <w:szCs w:val="24"/>
              </w:rPr>
              <w:t>Progimnazijos infrastruktūros gerinimas, teigiamo įvaizdžio formavimas.</w:t>
            </w:r>
          </w:p>
        </w:tc>
        <w:tc>
          <w:tcPr>
            <w:tcW w:w="5532" w:type="dxa"/>
            <w:tcBorders>
              <w:top w:val="single" w:sz="4" w:space="0" w:color="auto"/>
              <w:left w:val="single" w:sz="4" w:space="0" w:color="auto"/>
              <w:bottom w:val="single" w:sz="4" w:space="0" w:color="auto"/>
              <w:right w:val="single" w:sz="4" w:space="0" w:color="auto"/>
            </w:tcBorders>
          </w:tcPr>
          <w:p w14:paraId="15EFB932" w14:textId="77777777" w:rsidR="008460F5" w:rsidRPr="00E85408" w:rsidRDefault="008460F5" w:rsidP="008460F5">
            <w:pPr>
              <w:autoSpaceDN w:val="0"/>
              <w:rPr>
                <w:szCs w:val="24"/>
              </w:rPr>
            </w:pPr>
            <w:r w:rsidRPr="00E85408">
              <w:rPr>
                <w:szCs w:val="24"/>
              </w:rPr>
              <w:t>Pilnai įgyvendintas visos mokyklos pastato remonto ir atnaujinimo projektas. Pastato išorė tapo patraukli, pagerėjo mokyklos įvaizdis, pagerintos mokymosi ir darbo sąlygos.</w:t>
            </w:r>
          </w:p>
          <w:p w14:paraId="1457A88A" w14:textId="50F6C33A" w:rsidR="008460F5" w:rsidRPr="00192CC6" w:rsidRDefault="008460F5" w:rsidP="008460F5">
            <w:pPr>
              <w:autoSpaceDN w:val="0"/>
              <w:rPr>
                <w:szCs w:val="24"/>
                <w:shd w:val="clear" w:color="auto" w:fill="F9F9F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5408">
              <w:rPr>
                <w:szCs w:val="24"/>
              </w:rPr>
              <w:lastRenderedPageBreak/>
              <w:t>Suremontuota, atnaujinta sporto salė, aprūpinta naujais šiuolaikiškais įrenginiais, naujomis sporto priemonėmis. Mokiniams sudarytos optimalios sąlygos fizinio aktyvumo didinimui, geresnių rezultatų siekimui.</w:t>
            </w:r>
          </w:p>
        </w:tc>
      </w:tr>
      <w:tr w:rsidR="008460F5" w:rsidRPr="001773D4" w14:paraId="76C5FF0B" w14:textId="77777777" w:rsidTr="005900B9">
        <w:trPr>
          <w:jc w:val="center"/>
        </w:trPr>
        <w:tc>
          <w:tcPr>
            <w:tcW w:w="3858" w:type="dxa"/>
            <w:tcBorders>
              <w:top w:val="single" w:sz="4" w:space="0" w:color="auto"/>
              <w:left w:val="single" w:sz="4" w:space="0" w:color="auto"/>
              <w:bottom w:val="single" w:sz="4" w:space="0" w:color="auto"/>
              <w:right w:val="single" w:sz="4" w:space="0" w:color="auto"/>
            </w:tcBorders>
          </w:tcPr>
          <w:p w14:paraId="5CF369A0" w14:textId="79845C56" w:rsidR="008460F5" w:rsidRPr="001773D4" w:rsidRDefault="00F33049" w:rsidP="00E85408">
            <w:pPr>
              <w:rPr>
                <w:szCs w:val="24"/>
                <w:highlight w:val="yellow"/>
              </w:rPr>
            </w:pPr>
            <w:r>
              <w:lastRenderedPageBreak/>
              <w:t xml:space="preserve">3.9. </w:t>
            </w:r>
            <w:r w:rsidR="00DF4A49" w:rsidRPr="00057905">
              <w:t>Organizuota ir pravesta Kauno miesto ir Kauno rajono folklorinių grupių šokių vakaronė „Šokių karuselė“ (</w:t>
            </w:r>
            <w:r w:rsidR="00E85408">
              <w:t>2025-02-</w:t>
            </w:r>
            <w:r w:rsidR="00DF4A49" w:rsidRPr="00057905">
              <w:t>11)</w:t>
            </w:r>
          </w:p>
        </w:tc>
        <w:tc>
          <w:tcPr>
            <w:tcW w:w="5532" w:type="dxa"/>
            <w:tcBorders>
              <w:top w:val="single" w:sz="4" w:space="0" w:color="auto"/>
              <w:left w:val="single" w:sz="4" w:space="0" w:color="auto"/>
              <w:bottom w:val="single" w:sz="4" w:space="0" w:color="auto"/>
              <w:right w:val="single" w:sz="4" w:space="0" w:color="auto"/>
            </w:tcBorders>
          </w:tcPr>
          <w:p w14:paraId="01280149" w14:textId="51236048" w:rsidR="008460F5" w:rsidRPr="001773D4" w:rsidRDefault="00DF4A49" w:rsidP="008460F5">
            <w:pPr>
              <w:autoSpaceDN w:val="0"/>
              <w:rPr>
                <w:szCs w:val="24"/>
                <w:highlight w:val="yellow"/>
              </w:rPr>
            </w:pPr>
            <w:r w:rsidRPr="00DF4A49">
              <w:rPr>
                <w:szCs w:val="24"/>
              </w:rPr>
              <w:t>Vakaronėje folk</w:t>
            </w:r>
            <w:r>
              <w:rPr>
                <w:szCs w:val="24"/>
              </w:rPr>
              <w:t>lorinio šokio ritmu</w:t>
            </w:r>
            <w:r w:rsidR="00F33049">
              <w:rPr>
                <w:szCs w:val="24"/>
              </w:rPr>
              <w:t>, muzikos apsuptyje</w:t>
            </w:r>
            <w:r>
              <w:rPr>
                <w:szCs w:val="24"/>
              </w:rPr>
              <w:t xml:space="preserve"> ugdytos bendravimo, laisvalaikio leidimo, žaidimų organizavimo,</w:t>
            </w:r>
            <w:r w:rsidR="00F33049">
              <w:rPr>
                <w:szCs w:val="24"/>
              </w:rPr>
              <w:t xml:space="preserve"> ritmo pojūčio,</w:t>
            </w:r>
            <w:r>
              <w:rPr>
                <w:szCs w:val="24"/>
              </w:rPr>
              <w:t xml:space="preserve"> bendrystės</w:t>
            </w:r>
            <w:r w:rsidR="00F33049">
              <w:rPr>
                <w:szCs w:val="24"/>
              </w:rPr>
              <w:t>, tautinio paveldo puoselėjimo</w:t>
            </w:r>
            <w:r>
              <w:rPr>
                <w:szCs w:val="24"/>
              </w:rPr>
              <w:t xml:space="preserve"> kompetencijo</w:t>
            </w:r>
            <w:r w:rsidR="00F33049">
              <w:rPr>
                <w:szCs w:val="24"/>
              </w:rPr>
              <w:t>s.</w:t>
            </w:r>
          </w:p>
        </w:tc>
      </w:tr>
    </w:tbl>
    <w:p w14:paraId="4C79EA59" w14:textId="77777777" w:rsidR="00AA4FAD" w:rsidRPr="001773D4" w:rsidRDefault="00AA4FAD" w:rsidP="00AA4FAD">
      <w:pPr>
        <w:rPr>
          <w:rFonts w:eastAsia="Times New Roman"/>
        </w:rPr>
      </w:pPr>
    </w:p>
    <w:p w14:paraId="7AFDAA79" w14:textId="0F50927C" w:rsidR="00C3403C" w:rsidRPr="001773D4" w:rsidRDefault="005C034E" w:rsidP="007255F9">
      <w:pPr>
        <w:pStyle w:val="ListParagraph"/>
        <w:numPr>
          <w:ilvl w:val="0"/>
          <w:numId w:val="1"/>
        </w:numPr>
        <w:tabs>
          <w:tab w:val="left" w:pos="284"/>
        </w:tabs>
        <w:rPr>
          <w:b/>
          <w:szCs w:val="24"/>
          <w:lang w:eastAsia="lt-LT"/>
        </w:rPr>
      </w:pPr>
      <w:r w:rsidRPr="001773D4">
        <w:rPr>
          <w:b/>
          <w:szCs w:val="24"/>
          <w:lang w:eastAsia="lt-LT"/>
        </w:rPr>
        <w:t>Pakoreguotų praėjusių metų veiklos užduočių</w:t>
      </w:r>
      <w:r w:rsidR="00217BAF" w:rsidRPr="001773D4">
        <w:rPr>
          <w:b/>
          <w:szCs w:val="24"/>
          <w:lang w:eastAsia="lt-LT"/>
        </w:rPr>
        <w:t xml:space="preserve"> </w:t>
      </w:r>
      <w:r w:rsidRPr="001773D4">
        <w:rPr>
          <w:b/>
          <w:szCs w:val="24"/>
          <w:lang w:eastAsia="lt-LT"/>
        </w:rPr>
        <w:t>nebuvo.</w:t>
      </w:r>
      <w:r w:rsidR="00217BAF" w:rsidRPr="001773D4">
        <w:rPr>
          <w:b/>
          <w:szCs w:val="24"/>
          <w:lang w:eastAsia="lt-LT"/>
        </w:rPr>
        <w:t xml:space="preserve"> </w:t>
      </w:r>
    </w:p>
    <w:p w14:paraId="1F92AA53" w14:textId="397BAE15" w:rsidR="00217BAF" w:rsidRDefault="00217BAF" w:rsidP="00217BAF">
      <w:pPr>
        <w:tabs>
          <w:tab w:val="left" w:pos="284"/>
        </w:tabs>
        <w:ind w:left="360"/>
        <w:rPr>
          <w:b/>
          <w:szCs w:val="24"/>
          <w:highlight w:val="yellow"/>
          <w:lang w:eastAsia="lt-LT"/>
        </w:rPr>
      </w:pPr>
    </w:p>
    <w:p w14:paraId="58D220F0" w14:textId="77777777" w:rsidR="00623B25" w:rsidRPr="001773D4" w:rsidRDefault="00623B25" w:rsidP="00217BAF">
      <w:pPr>
        <w:tabs>
          <w:tab w:val="left" w:pos="284"/>
        </w:tabs>
        <w:ind w:left="360"/>
        <w:rPr>
          <w:b/>
          <w:szCs w:val="24"/>
          <w:highlight w:val="yellow"/>
          <w:lang w:eastAsia="lt-LT"/>
        </w:rPr>
      </w:pPr>
    </w:p>
    <w:sectPr w:rsidR="00623B25" w:rsidRPr="001773D4" w:rsidSect="00431FF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AEEBE" w14:textId="77777777" w:rsidR="003678DE" w:rsidRDefault="003678DE" w:rsidP="00A148AB">
      <w:r>
        <w:separator/>
      </w:r>
    </w:p>
  </w:endnote>
  <w:endnote w:type="continuationSeparator" w:id="0">
    <w:p w14:paraId="666C1439" w14:textId="77777777" w:rsidR="003678DE" w:rsidRDefault="003678DE" w:rsidP="00A1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A00002EF" w:usb1="4000004B"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ACB0C" w14:textId="77777777" w:rsidR="003678DE" w:rsidRDefault="003678DE" w:rsidP="00A148AB">
      <w:r>
        <w:separator/>
      </w:r>
    </w:p>
  </w:footnote>
  <w:footnote w:type="continuationSeparator" w:id="0">
    <w:p w14:paraId="5B880F4A" w14:textId="77777777" w:rsidR="003678DE" w:rsidRDefault="003678DE" w:rsidP="00A14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969932"/>
      <w:docPartObj>
        <w:docPartGallery w:val="Page Numbers (Top of Page)"/>
        <w:docPartUnique/>
      </w:docPartObj>
    </w:sdtPr>
    <w:sdtEndPr/>
    <w:sdtContent>
      <w:p w14:paraId="6E0EEB13" w14:textId="1D775AF4" w:rsidR="005B65D0" w:rsidRDefault="005B65D0">
        <w:pPr>
          <w:pStyle w:val="Header"/>
          <w:jc w:val="center"/>
        </w:pPr>
        <w:r>
          <w:fldChar w:fldCharType="begin"/>
        </w:r>
        <w:r>
          <w:instrText>PAGE   \* MERGEFORMAT</w:instrText>
        </w:r>
        <w:r>
          <w:fldChar w:fldCharType="separate"/>
        </w:r>
        <w:r w:rsidR="00872239">
          <w:rPr>
            <w:noProof/>
          </w:rPr>
          <w:t>3</w:t>
        </w:r>
        <w:r>
          <w:fldChar w:fldCharType="end"/>
        </w:r>
      </w:p>
    </w:sdtContent>
  </w:sdt>
  <w:p w14:paraId="4D5D3555" w14:textId="77777777" w:rsidR="005B65D0" w:rsidRDefault="005B6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84FA0"/>
    <w:multiLevelType w:val="hybridMultilevel"/>
    <w:tmpl w:val="52ACD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DB17E5"/>
    <w:multiLevelType w:val="hybridMultilevel"/>
    <w:tmpl w:val="1C1CC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56D7649"/>
    <w:multiLevelType w:val="hybridMultilevel"/>
    <w:tmpl w:val="D4404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722202"/>
    <w:multiLevelType w:val="hybridMultilevel"/>
    <w:tmpl w:val="1278D5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28466B"/>
    <w:multiLevelType w:val="hybridMultilevel"/>
    <w:tmpl w:val="0D164722"/>
    <w:lvl w:ilvl="0" w:tplc="679E839A">
      <w:start w:val="6"/>
      <w:numFmt w:val="bullet"/>
      <w:lvlText w:val="-"/>
      <w:lvlJc w:val="left"/>
      <w:pPr>
        <w:ind w:left="1607" w:hanging="360"/>
      </w:pPr>
      <w:rPr>
        <w:rFonts w:ascii="Times New Roman" w:eastAsia="Calibri" w:hAnsi="Times New Roman" w:cs="Times New Roman" w:hint="default"/>
      </w:rPr>
    </w:lvl>
    <w:lvl w:ilvl="1" w:tplc="04270003" w:tentative="1">
      <w:start w:val="1"/>
      <w:numFmt w:val="bullet"/>
      <w:lvlText w:val="o"/>
      <w:lvlJc w:val="left"/>
      <w:pPr>
        <w:ind w:left="2327" w:hanging="360"/>
      </w:pPr>
      <w:rPr>
        <w:rFonts w:ascii="Courier New" w:hAnsi="Courier New" w:cs="Courier New" w:hint="default"/>
      </w:rPr>
    </w:lvl>
    <w:lvl w:ilvl="2" w:tplc="04270005" w:tentative="1">
      <w:start w:val="1"/>
      <w:numFmt w:val="bullet"/>
      <w:lvlText w:val=""/>
      <w:lvlJc w:val="left"/>
      <w:pPr>
        <w:ind w:left="3047" w:hanging="360"/>
      </w:pPr>
      <w:rPr>
        <w:rFonts w:ascii="Wingdings" w:hAnsi="Wingdings" w:hint="default"/>
      </w:rPr>
    </w:lvl>
    <w:lvl w:ilvl="3" w:tplc="04270001" w:tentative="1">
      <w:start w:val="1"/>
      <w:numFmt w:val="bullet"/>
      <w:lvlText w:val=""/>
      <w:lvlJc w:val="left"/>
      <w:pPr>
        <w:ind w:left="3767" w:hanging="360"/>
      </w:pPr>
      <w:rPr>
        <w:rFonts w:ascii="Symbol" w:hAnsi="Symbol" w:hint="default"/>
      </w:rPr>
    </w:lvl>
    <w:lvl w:ilvl="4" w:tplc="04270003" w:tentative="1">
      <w:start w:val="1"/>
      <w:numFmt w:val="bullet"/>
      <w:lvlText w:val="o"/>
      <w:lvlJc w:val="left"/>
      <w:pPr>
        <w:ind w:left="4487" w:hanging="360"/>
      </w:pPr>
      <w:rPr>
        <w:rFonts w:ascii="Courier New" w:hAnsi="Courier New" w:cs="Courier New" w:hint="default"/>
      </w:rPr>
    </w:lvl>
    <w:lvl w:ilvl="5" w:tplc="04270005" w:tentative="1">
      <w:start w:val="1"/>
      <w:numFmt w:val="bullet"/>
      <w:lvlText w:val=""/>
      <w:lvlJc w:val="left"/>
      <w:pPr>
        <w:ind w:left="5207" w:hanging="360"/>
      </w:pPr>
      <w:rPr>
        <w:rFonts w:ascii="Wingdings" w:hAnsi="Wingdings" w:hint="default"/>
      </w:rPr>
    </w:lvl>
    <w:lvl w:ilvl="6" w:tplc="04270001" w:tentative="1">
      <w:start w:val="1"/>
      <w:numFmt w:val="bullet"/>
      <w:lvlText w:val=""/>
      <w:lvlJc w:val="left"/>
      <w:pPr>
        <w:ind w:left="5927" w:hanging="360"/>
      </w:pPr>
      <w:rPr>
        <w:rFonts w:ascii="Symbol" w:hAnsi="Symbol" w:hint="default"/>
      </w:rPr>
    </w:lvl>
    <w:lvl w:ilvl="7" w:tplc="04270003" w:tentative="1">
      <w:start w:val="1"/>
      <w:numFmt w:val="bullet"/>
      <w:lvlText w:val="o"/>
      <w:lvlJc w:val="left"/>
      <w:pPr>
        <w:ind w:left="6647" w:hanging="360"/>
      </w:pPr>
      <w:rPr>
        <w:rFonts w:ascii="Courier New" w:hAnsi="Courier New" w:cs="Courier New" w:hint="default"/>
      </w:rPr>
    </w:lvl>
    <w:lvl w:ilvl="8" w:tplc="04270005" w:tentative="1">
      <w:start w:val="1"/>
      <w:numFmt w:val="bullet"/>
      <w:lvlText w:val=""/>
      <w:lvlJc w:val="left"/>
      <w:pPr>
        <w:ind w:left="7367" w:hanging="360"/>
      </w:pPr>
      <w:rPr>
        <w:rFonts w:ascii="Wingdings" w:hAnsi="Wingdings" w:hint="default"/>
      </w:rPr>
    </w:lvl>
  </w:abstractNum>
  <w:abstractNum w:abstractNumId="5" w15:restartNumberingAfterBreak="0">
    <w:nsid w:val="394122F8"/>
    <w:multiLevelType w:val="hybridMultilevel"/>
    <w:tmpl w:val="D6066658"/>
    <w:lvl w:ilvl="0" w:tplc="04270001">
      <w:start w:val="1"/>
      <w:numFmt w:val="bullet"/>
      <w:lvlText w:val=""/>
      <w:lvlJc w:val="left"/>
      <w:pPr>
        <w:ind w:left="19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1EE0775"/>
    <w:multiLevelType w:val="hybridMultilevel"/>
    <w:tmpl w:val="8CB447DC"/>
    <w:lvl w:ilvl="0" w:tplc="04270001">
      <w:start w:val="1"/>
      <w:numFmt w:val="bullet"/>
      <w:lvlText w:val=""/>
      <w:lvlJc w:val="left"/>
      <w:pPr>
        <w:ind w:left="752" w:hanging="360"/>
      </w:pPr>
      <w:rPr>
        <w:rFonts w:ascii="Symbol" w:hAnsi="Symbol"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7" w15:restartNumberingAfterBreak="0">
    <w:nsid w:val="47D20467"/>
    <w:multiLevelType w:val="hybridMultilevel"/>
    <w:tmpl w:val="9E70BD8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FC1305"/>
    <w:multiLevelType w:val="multilevel"/>
    <w:tmpl w:val="C456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425713"/>
    <w:multiLevelType w:val="hybridMultilevel"/>
    <w:tmpl w:val="F74E0E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7D1900"/>
    <w:multiLevelType w:val="hybridMultilevel"/>
    <w:tmpl w:val="A90CC5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B530C22"/>
    <w:multiLevelType w:val="hybridMultilevel"/>
    <w:tmpl w:val="8C669E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B66E61"/>
    <w:multiLevelType w:val="hybridMultilevel"/>
    <w:tmpl w:val="F12A8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1C610D8"/>
    <w:multiLevelType w:val="hybridMultilevel"/>
    <w:tmpl w:val="56AA0D3A"/>
    <w:lvl w:ilvl="0" w:tplc="2EEA3226">
      <w:start w:val="2023"/>
      <w:numFmt w:val="bullet"/>
      <w:lvlText w:val="-"/>
      <w:lvlJc w:val="left"/>
      <w:pPr>
        <w:ind w:left="1920" w:hanging="360"/>
      </w:pPr>
      <w:rPr>
        <w:rFonts w:ascii="Times New Roman" w:eastAsia="Calibri" w:hAnsi="Times New Roman" w:cs="Times New Roman" w:hint="default"/>
      </w:rPr>
    </w:lvl>
    <w:lvl w:ilvl="1" w:tplc="04270003" w:tentative="1">
      <w:start w:val="1"/>
      <w:numFmt w:val="bullet"/>
      <w:lvlText w:val="o"/>
      <w:lvlJc w:val="left"/>
      <w:pPr>
        <w:ind w:left="2327" w:hanging="360"/>
      </w:pPr>
      <w:rPr>
        <w:rFonts w:ascii="Courier New" w:hAnsi="Courier New" w:cs="Courier New" w:hint="default"/>
      </w:rPr>
    </w:lvl>
    <w:lvl w:ilvl="2" w:tplc="04270005" w:tentative="1">
      <w:start w:val="1"/>
      <w:numFmt w:val="bullet"/>
      <w:lvlText w:val=""/>
      <w:lvlJc w:val="left"/>
      <w:pPr>
        <w:ind w:left="3047" w:hanging="360"/>
      </w:pPr>
      <w:rPr>
        <w:rFonts w:ascii="Wingdings" w:hAnsi="Wingdings" w:hint="default"/>
      </w:rPr>
    </w:lvl>
    <w:lvl w:ilvl="3" w:tplc="04270001" w:tentative="1">
      <w:start w:val="1"/>
      <w:numFmt w:val="bullet"/>
      <w:lvlText w:val=""/>
      <w:lvlJc w:val="left"/>
      <w:pPr>
        <w:ind w:left="3767" w:hanging="360"/>
      </w:pPr>
      <w:rPr>
        <w:rFonts w:ascii="Symbol" w:hAnsi="Symbol" w:hint="default"/>
      </w:rPr>
    </w:lvl>
    <w:lvl w:ilvl="4" w:tplc="04270003" w:tentative="1">
      <w:start w:val="1"/>
      <w:numFmt w:val="bullet"/>
      <w:lvlText w:val="o"/>
      <w:lvlJc w:val="left"/>
      <w:pPr>
        <w:ind w:left="4487" w:hanging="360"/>
      </w:pPr>
      <w:rPr>
        <w:rFonts w:ascii="Courier New" w:hAnsi="Courier New" w:cs="Courier New" w:hint="default"/>
      </w:rPr>
    </w:lvl>
    <w:lvl w:ilvl="5" w:tplc="04270005" w:tentative="1">
      <w:start w:val="1"/>
      <w:numFmt w:val="bullet"/>
      <w:lvlText w:val=""/>
      <w:lvlJc w:val="left"/>
      <w:pPr>
        <w:ind w:left="5207" w:hanging="360"/>
      </w:pPr>
      <w:rPr>
        <w:rFonts w:ascii="Wingdings" w:hAnsi="Wingdings" w:hint="default"/>
      </w:rPr>
    </w:lvl>
    <w:lvl w:ilvl="6" w:tplc="04270001" w:tentative="1">
      <w:start w:val="1"/>
      <w:numFmt w:val="bullet"/>
      <w:lvlText w:val=""/>
      <w:lvlJc w:val="left"/>
      <w:pPr>
        <w:ind w:left="5927" w:hanging="360"/>
      </w:pPr>
      <w:rPr>
        <w:rFonts w:ascii="Symbol" w:hAnsi="Symbol" w:hint="default"/>
      </w:rPr>
    </w:lvl>
    <w:lvl w:ilvl="7" w:tplc="04270003" w:tentative="1">
      <w:start w:val="1"/>
      <w:numFmt w:val="bullet"/>
      <w:lvlText w:val="o"/>
      <w:lvlJc w:val="left"/>
      <w:pPr>
        <w:ind w:left="6647" w:hanging="360"/>
      </w:pPr>
      <w:rPr>
        <w:rFonts w:ascii="Courier New" w:hAnsi="Courier New" w:cs="Courier New" w:hint="default"/>
      </w:rPr>
    </w:lvl>
    <w:lvl w:ilvl="8" w:tplc="04270005" w:tentative="1">
      <w:start w:val="1"/>
      <w:numFmt w:val="bullet"/>
      <w:lvlText w:val=""/>
      <w:lvlJc w:val="left"/>
      <w:pPr>
        <w:ind w:left="7367" w:hanging="360"/>
      </w:pPr>
      <w:rPr>
        <w:rFonts w:ascii="Wingdings" w:hAnsi="Wingdings" w:hint="default"/>
      </w:rPr>
    </w:lvl>
  </w:abstractNum>
  <w:abstractNum w:abstractNumId="14" w15:restartNumberingAfterBreak="0">
    <w:nsid w:val="74954640"/>
    <w:multiLevelType w:val="hybridMultilevel"/>
    <w:tmpl w:val="9648B07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5A51B2D"/>
    <w:multiLevelType w:val="hybridMultilevel"/>
    <w:tmpl w:val="B1EADD9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7F41ADE"/>
    <w:multiLevelType w:val="hybridMultilevel"/>
    <w:tmpl w:val="53E855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5"/>
  </w:num>
  <w:num w:numId="4">
    <w:abstractNumId w:val="16"/>
  </w:num>
  <w:num w:numId="5">
    <w:abstractNumId w:val="1"/>
  </w:num>
  <w:num w:numId="6">
    <w:abstractNumId w:val="15"/>
  </w:num>
  <w:num w:numId="7">
    <w:abstractNumId w:val="3"/>
  </w:num>
  <w:num w:numId="8">
    <w:abstractNumId w:val="11"/>
  </w:num>
  <w:num w:numId="9">
    <w:abstractNumId w:val="2"/>
  </w:num>
  <w:num w:numId="10">
    <w:abstractNumId w:val="10"/>
  </w:num>
  <w:num w:numId="11">
    <w:abstractNumId w:val="0"/>
  </w:num>
  <w:num w:numId="12">
    <w:abstractNumId w:val="9"/>
  </w:num>
  <w:num w:numId="13">
    <w:abstractNumId w:val="12"/>
  </w:num>
  <w:num w:numId="14">
    <w:abstractNumId w:val="6"/>
  </w:num>
  <w:num w:numId="15">
    <w:abstractNumId w:val="8"/>
  </w:num>
  <w:num w:numId="16">
    <w:abstractNumId w:val="14"/>
  </w:num>
  <w:num w:numId="1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FAD"/>
    <w:rsid w:val="00001CEB"/>
    <w:rsid w:val="000024E0"/>
    <w:rsid w:val="00004F48"/>
    <w:rsid w:val="00006469"/>
    <w:rsid w:val="00006DE4"/>
    <w:rsid w:val="000106DF"/>
    <w:rsid w:val="00012822"/>
    <w:rsid w:val="00015EDC"/>
    <w:rsid w:val="000223D7"/>
    <w:rsid w:val="00025C53"/>
    <w:rsid w:val="000276B1"/>
    <w:rsid w:val="00027A05"/>
    <w:rsid w:val="00031051"/>
    <w:rsid w:val="0003221A"/>
    <w:rsid w:val="00033C35"/>
    <w:rsid w:val="00034DD7"/>
    <w:rsid w:val="00036A33"/>
    <w:rsid w:val="00041244"/>
    <w:rsid w:val="00043AA3"/>
    <w:rsid w:val="00044D5D"/>
    <w:rsid w:val="0004601A"/>
    <w:rsid w:val="00047A45"/>
    <w:rsid w:val="00051777"/>
    <w:rsid w:val="0005247F"/>
    <w:rsid w:val="000532D1"/>
    <w:rsid w:val="000574E1"/>
    <w:rsid w:val="00057905"/>
    <w:rsid w:val="000579E2"/>
    <w:rsid w:val="00060115"/>
    <w:rsid w:val="00060E24"/>
    <w:rsid w:val="000617F5"/>
    <w:rsid w:val="00061A7D"/>
    <w:rsid w:val="00062DD6"/>
    <w:rsid w:val="000632F5"/>
    <w:rsid w:val="00064176"/>
    <w:rsid w:val="00071210"/>
    <w:rsid w:val="00072264"/>
    <w:rsid w:val="00075E4B"/>
    <w:rsid w:val="00075FD5"/>
    <w:rsid w:val="00077279"/>
    <w:rsid w:val="00081A30"/>
    <w:rsid w:val="000836A0"/>
    <w:rsid w:val="00083C5A"/>
    <w:rsid w:val="00086A42"/>
    <w:rsid w:val="00090FD4"/>
    <w:rsid w:val="00091A0F"/>
    <w:rsid w:val="00092289"/>
    <w:rsid w:val="00093468"/>
    <w:rsid w:val="0009464B"/>
    <w:rsid w:val="000967D7"/>
    <w:rsid w:val="00097205"/>
    <w:rsid w:val="00097FA4"/>
    <w:rsid w:val="000A0167"/>
    <w:rsid w:val="000A0832"/>
    <w:rsid w:val="000A0F90"/>
    <w:rsid w:val="000A1C7A"/>
    <w:rsid w:val="000A1CE5"/>
    <w:rsid w:val="000A569A"/>
    <w:rsid w:val="000A592B"/>
    <w:rsid w:val="000A5AE2"/>
    <w:rsid w:val="000B08C2"/>
    <w:rsid w:val="000B1007"/>
    <w:rsid w:val="000B18D6"/>
    <w:rsid w:val="000B27FA"/>
    <w:rsid w:val="000B75D5"/>
    <w:rsid w:val="000C0B37"/>
    <w:rsid w:val="000C656B"/>
    <w:rsid w:val="000D0C81"/>
    <w:rsid w:val="000D352F"/>
    <w:rsid w:val="000D3BA4"/>
    <w:rsid w:val="000D4BAC"/>
    <w:rsid w:val="000E5250"/>
    <w:rsid w:val="000E6909"/>
    <w:rsid w:val="000E78C7"/>
    <w:rsid w:val="000E79CF"/>
    <w:rsid w:val="000F00EA"/>
    <w:rsid w:val="000F14A4"/>
    <w:rsid w:val="000F2FC5"/>
    <w:rsid w:val="000F4156"/>
    <w:rsid w:val="000F4969"/>
    <w:rsid w:val="000F6AE9"/>
    <w:rsid w:val="00103A44"/>
    <w:rsid w:val="00103F92"/>
    <w:rsid w:val="00105AD9"/>
    <w:rsid w:val="001068CB"/>
    <w:rsid w:val="00110DC9"/>
    <w:rsid w:val="00110FFD"/>
    <w:rsid w:val="001117C4"/>
    <w:rsid w:val="00111B08"/>
    <w:rsid w:val="00112EB0"/>
    <w:rsid w:val="00116494"/>
    <w:rsid w:val="001203CB"/>
    <w:rsid w:val="00121322"/>
    <w:rsid w:val="001241C1"/>
    <w:rsid w:val="00125654"/>
    <w:rsid w:val="00125E05"/>
    <w:rsid w:val="00131422"/>
    <w:rsid w:val="00131C7D"/>
    <w:rsid w:val="001322BF"/>
    <w:rsid w:val="001325DD"/>
    <w:rsid w:val="0013459C"/>
    <w:rsid w:val="00135CFE"/>
    <w:rsid w:val="00135F9C"/>
    <w:rsid w:val="001422F3"/>
    <w:rsid w:val="00143705"/>
    <w:rsid w:val="0014587F"/>
    <w:rsid w:val="00147A78"/>
    <w:rsid w:val="001510BD"/>
    <w:rsid w:val="001513EE"/>
    <w:rsid w:val="00152AEB"/>
    <w:rsid w:val="00153E87"/>
    <w:rsid w:val="00153FB2"/>
    <w:rsid w:val="001558D8"/>
    <w:rsid w:val="0015656D"/>
    <w:rsid w:val="001568A0"/>
    <w:rsid w:val="001575F2"/>
    <w:rsid w:val="00160828"/>
    <w:rsid w:val="00160857"/>
    <w:rsid w:val="00162BE2"/>
    <w:rsid w:val="00164B1F"/>
    <w:rsid w:val="00166F9F"/>
    <w:rsid w:val="001705DD"/>
    <w:rsid w:val="00170F50"/>
    <w:rsid w:val="00172E15"/>
    <w:rsid w:val="00173282"/>
    <w:rsid w:val="001732DE"/>
    <w:rsid w:val="001742A7"/>
    <w:rsid w:val="001773D4"/>
    <w:rsid w:val="00183120"/>
    <w:rsid w:val="001835CA"/>
    <w:rsid w:val="00185072"/>
    <w:rsid w:val="00187CCC"/>
    <w:rsid w:val="00190C85"/>
    <w:rsid w:val="00191277"/>
    <w:rsid w:val="0019194B"/>
    <w:rsid w:val="0019292D"/>
    <w:rsid w:val="00192CC6"/>
    <w:rsid w:val="00193421"/>
    <w:rsid w:val="001950C9"/>
    <w:rsid w:val="00197979"/>
    <w:rsid w:val="001A0095"/>
    <w:rsid w:val="001A2D1B"/>
    <w:rsid w:val="001A41D8"/>
    <w:rsid w:val="001A6E01"/>
    <w:rsid w:val="001A79EE"/>
    <w:rsid w:val="001B16A9"/>
    <w:rsid w:val="001B6DB9"/>
    <w:rsid w:val="001C3914"/>
    <w:rsid w:val="001C5C2E"/>
    <w:rsid w:val="001C7AD0"/>
    <w:rsid w:val="001D1B2C"/>
    <w:rsid w:val="001D3EA2"/>
    <w:rsid w:val="001D5B08"/>
    <w:rsid w:val="001D6F2A"/>
    <w:rsid w:val="001D700B"/>
    <w:rsid w:val="001E02EE"/>
    <w:rsid w:val="001E2677"/>
    <w:rsid w:val="001E26EC"/>
    <w:rsid w:val="001E3BD2"/>
    <w:rsid w:val="001E55BE"/>
    <w:rsid w:val="001F315D"/>
    <w:rsid w:val="001F3DB2"/>
    <w:rsid w:val="001F5067"/>
    <w:rsid w:val="00200458"/>
    <w:rsid w:val="00203629"/>
    <w:rsid w:val="002044F2"/>
    <w:rsid w:val="002059B0"/>
    <w:rsid w:val="00207B98"/>
    <w:rsid w:val="00213225"/>
    <w:rsid w:val="00213E29"/>
    <w:rsid w:val="002151D2"/>
    <w:rsid w:val="00216819"/>
    <w:rsid w:val="00217342"/>
    <w:rsid w:val="00217BAF"/>
    <w:rsid w:val="0022056F"/>
    <w:rsid w:val="002232A3"/>
    <w:rsid w:val="00225A3D"/>
    <w:rsid w:val="00225DD5"/>
    <w:rsid w:val="00227255"/>
    <w:rsid w:val="00230D5E"/>
    <w:rsid w:val="002310D3"/>
    <w:rsid w:val="00236576"/>
    <w:rsid w:val="002428E3"/>
    <w:rsid w:val="00245974"/>
    <w:rsid w:val="00250541"/>
    <w:rsid w:val="00250838"/>
    <w:rsid w:val="002514B4"/>
    <w:rsid w:val="002569F7"/>
    <w:rsid w:val="00257FAB"/>
    <w:rsid w:val="00262040"/>
    <w:rsid w:val="00262C25"/>
    <w:rsid w:val="00266F1B"/>
    <w:rsid w:val="002714AA"/>
    <w:rsid w:val="002741E2"/>
    <w:rsid w:val="00275E9F"/>
    <w:rsid w:val="00275F49"/>
    <w:rsid w:val="00277690"/>
    <w:rsid w:val="002804A5"/>
    <w:rsid w:val="00282F99"/>
    <w:rsid w:val="002830DF"/>
    <w:rsid w:val="00283B71"/>
    <w:rsid w:val="002845F1"/>
    <w:rsid w:val="00287028"/>
    <w:rsid w:val="00296D52"/>
    <w:rsid w:val="0029737C"/>
    <w:rsid w:val="002A05E1"/>
    <w:rsid w:val="002A194C"/>
    <w:rsid w:val="002A2E24"/>
    <w:rsid w:val="002A3A97"/>
    <w:rsid w:val="002A4E11"/>
    <w:rsid w:val="002B3DFE"/>
    <w:rsid w:val="002B698A"/>
    <w:rsid w:val="002C1221"/>
    <w:rsid w:val="002C1C58"/>
    <w:rsid w:val="002C243B"/>
    <w:rsid w:val="002C3C87"/>
    <w:rsid w:val="002C3E6A"/>
    <w:rsid w:val="002C5323"/>
    <w:rsid w:val="002C5DD3"/>
    <w:rsid w:val="002C7B7C"/>
    <w:rsid w:val="002D329D"/>
    <w:rsid w:val="002D3B54"/>
    <w:rsid w:val="002F0817"/>
    <w:rsid w:val="002F3795"/>
    <w:rsid w:val="002F4BBF"/>
    <w:rsid w:val="002F595E"/>
    <w:rsid w:val="002F6BDE"/>
    <w:rsid w:val="003002AC"/>
    <w:rsid w:val="00300F2A"/>
    <w:rsid w:val="00302493"/>
    <w:rsid w:val="00303795"/>
    <w:rsid w:val="003054FC"/>
    <w:rsid w:val="00312450"/>
    <w:rsid w:val="00312C32"/>
    <w:rsid w:val="00312E7A"/>
    <w:rsid w:val="00313875"/>
    <w:rsid w:val="00315143"/>
    <w:rsid w:val="0031536B"/>
    <w:rsid w:val="00315742"/>
    <w:rsid w:val="00317035"/>
    <w:rsid w:val="00320E8A"/>
    <w:rsid w:val="00321A18"/>
    <w:rsid w:val="003271DB"/>
    <w:rsid w:val="003323BD"/>
    <w:rsid w:val="003355BD"/>
    <w:rsid w:val="00336396"/>
    <w:rsid w:val="00336946"/>
    <w:rsid w:val="00340BEF"/>
    <w:rsid w:val="0034262E"/>
    <w:rsid w:val="00343E23"/>
    <w:rsid w:val="003443F7"/>
    <w:rsid w:val="0034487C"/>
    <w:rsid w:val="0034503A"/>
    <w:rsid w:val="00346584"/>
    <w:rsid w:val="003511CC"/>
    <w:rsid w:val="003549CD"/>
    <w:rsid w:val="00357CCB"/>
    <w:rsid w:val="00361355"/>
    <w:rsid w:val="0036446E"/>
    <w:rsid w:val="0036638C"/>
    <w:rsid w:val="00367041"/>
    <w:rsid w:val="003670B8"/>
    <w:rsid w:val="003675C8"/>
    <w:rsid w:val="00367618"/>
    <w:rsid w:val="003678DE"/>
    <w:rsid w:val="00370E77"/>
    <w:rsid w:val="0037466C"/>
    <w:rsid w:val="00375203"/>
    <w:rsid w:val="00376320"/>
    <w:rsid w:val="00377C4B"/>
    <w:rsid w:val="003839E5"/>
    <w:rsid w:val="00385E81"/>
    <w:rsid w:val="003A01BB"/>
    <w:rsid w:val="003A1168"/>
    <w:rsid w:val="003A54E3"/>
    <w:rsid w:val="003B0E2D"/>
    <w:rsid w:val="003B162D"/>
    <w:rsid w:val="003B2A1E"/>
    <w:rsid w:val="003B77BA"/>
    <w:rsid w:val="003C12E3"/>
    <w:rsid w:val="003C4F6D"/>
    <w:rsid w:val="003C794C"/>
    <w:rsid w:val="003C7F07"/>
    <w:rsid w:val="003D01C7"/>
    <w:rsid w:val="003D0763"/>
    <w:rsid w:val="003D12BD"/>
    <w:rsid w:val="003D732A"/>
    <w:rsid w:val="003D763A"/>
    <w:rsid w:val="003E0E74"/>
    <w:rsid w:val="003E18EA"/>
    <w:rsid w:val="003E1EEA"/>
    <w:rsid w:val="003E397F"/>
    <w:rsid w:val="003E4837"/>
    <w:rsid w:val="003E4E87"/>
    <w:rsid w:val="003E4FAD"/>
    <w:rsid w:val="003E61FB"/>
    <w:rsid w:val="003E6B86"/>
    <w:rsid w:val="003E7E71"/>
    <w:rsid w:val="003F055B"/>
    <w:rsid w:val="003F3A78"/>
    <w:rsid w:val="003F693A"/>
    <w:rsid w:val="004008BC"/>
    <w:rsid w:val="00403CDE"/>
    <w:rsid w:val="004049E8"/>
    <w:rsid w:val="004057F1"/>
    <w:rsid w:val="00406169"/>
    <w:rsid w:val="004137ED"/>
    <w:rsid w:val="00415806"/>
    <w:rsid w:val="004201BD"/>
    <w:rsid w:val="00422CC2"/>
    <w:rsid w:val="00423BB8"/>
    <w:rsid w:val="00423E2A"/>
    <w:rsid w:val="00425F8C"/>
    <w:rsid w:val="00431FF5"/>
    <w:rsid w:val="004347ED"/>
    <w:rsid w:val="00435D60"/>
    <w:rsid w:val="00444EDE"/>
    <w:rsid w:val="0044509E"/>
    <w:rsid w:val="00445B05"/>
    <w:rsid w:val="00446053"/>
    <w:rsid w:val="00453D81"/>
    <w:rsid w:val="00454407"/>
    <w:rsid w:val="00454AFD"/>
    <w:rsid w:val="004553D5"/>
    <w:rsid w:val="00455B12"/>
    <w:rsid w:val="0045655D"/>
    <w:rsid w:val="00457058"/>
    <w:rsid w:val="0046694F"/>
    <w:rsid w:val="00474988"/>
    <w:rsid w:val="00475200"/>
    <w:rsid w:val="004760E8"/>
    <w:rsid w:val="00477C1E"/>
    <w:rsid w:val="00480E7D"/>
    <w:rsid w:val="00481524"/>
    <w:rsid w:val="00481ECA"/>
    <w:rsid w:val="00485775"/>
    <w:rsid w:val="00487A58"/>
    <w:rsid w:val="00490BAF"/>
    <w:rsid w:val="0049202D"/>
    <w:rsid w:val="00492434"/>
    <w:rsid w:val="004924AA"/>
    <w:rsid w:val="00492EDF"/>
    <w:rsid w:val="00493A65"/>
    <w:rsid w:val="00497D33"/>
    <w:rsid w:val="004A27C9"/>
    <w:rsid w:val="004A30DF"/>
    <w:rsid w:val="004A32B4"/>
    <w:rsid w:val="004A5B8F"/>
    <w:rsid w:val="004A69D9"/>
    <w:rsid w:val="004A7DA0"/>
    <w:rsid w:val="004B08D4"/>
    <w:rsid w:val="004B1643"/>
    <w:rsid w:val="004B2871"/>
    <w:rsid w:val="004B4711"/>
    <w:rsid w:val="004B484B"/>
    <w:rsid w:val="004B5DFB"/>
    <w:rsid w:val="004B6D05"/>
    <w:rsid w:val="004C0965"/>
    <w:rsid w:val="004C2978"/>
    <w:rsid w:val="004C5D64"/>
    <w:rsid w:val="004C7DC8"/>
    <w:rsid w:val="004D249E"/>
    <w:rsid w:val="004D2FA1"/>
    <w:rsid w:val="004D32A7"/>
    <w:rsid w:val="004E3248"/>
    <w:rsid w:val="004E5D3E"/>
    <w:rsid w:val="004E6C7B"/>
    <w:rsid w:val="004E7065"/>
    <w:rsid w:val="004F39EC"/>
    <w:rsid w:val="004F4461"/>
    <w:rsid w:val="004F5725"/>
    <w:rsid w:val="004F7B1D"/>
    <w:rsid w:val="00500D30"/>
    <w:rsid w:val="0050469D"/>
    <w:rsid w:val="005060F3"/>
    <w:rsid w:val="00506F9A"/>
    <w:rsid w:val="00507472"/>
    <w:rsid w:val="00517BDF"/>
    <w:rsid w:val="005222A8"/>
    <w:rsid w:val="00522482"/>
    <w:rsid w:val="00523FC6"/>
    <w:rsid w:val="00524EE0"/>
    <w:rsid w:val="00525AA0"/>
    <w:rsid w:val="00525E76"/>
    <w:rsid w:val="00530291"/>
    <w:rsid w:val="00532894"/>
    <w:rsid w:val="00535D85"/>
    <w:rsid w:val="00536C07"/>
    <w:rsid w:val="0054038C"/>
    <w:rsid w:val="005409E0"/>
    <w:rsid w:val="00540A57"/>
    <w:rsid w:val="005439F7"/>
    <w:rsid w:val="00544679"/>
    <w:rsid w:val="00545B26"/>
    <w:rsid w:val="00545D94"/>
    <w:rsid w:val="00547D88"/>
    <w:rsid w:val="00547F1C"/>
    <w:rsid w:val="00552A4F"/>
    <w:rsid w:val="00552A60"/>
    <w:rsid w:val="0056192F"/>
    <w:rsid w:val="00564EC8"/>
    <w:rsid w:val="005722F2"/>
    <w:rsid w:val="0057310C"/>
    <w:rsid w:val="005738A5"/>
    <w:rsid w:val="00574214"/>
    <w:rsid w:val="00574685"/>
    <w:rsid w:val="00576160"/>
    <w:rsid w:val="00577D39"/>
    <w:rsid w:val="00581737"/>
    <w:rsid w:val="00581FEB"/>
    <w:rsid w:val="005838CD"/>
    <w:rsid w:val="00584128"/>
    <w:rsid w:val="00584B96"/>
    <w:rsid w:val="005867B5"/>
    <w:rsid w:val="005875D2"/>
    <w:rsid w:val="005900B9"/>
    <w:rsid w:val="005908BB"/>
    <w:rsid w:val="005910C4"/>
    <w:rsid w:val="005913B6"/>
    <w:rsid w:val="005946DA"/>
    <w:rsid w:val="00595ABE"/>
    <w:rsid w:val="00596FB6"/>
    <w:rsid w:val="00597201"/>
    <w:rsid w:val="005A0229"/>
    <w:rsid w:val="005A1DE1"/>
    <w:rsid w:val="005A26B4"/>
    <w:rsid w:val="005A5FD2"/>
    <w:rsid w:val="005A79B5"/>
    <w:rsid w:val="005B4FF1"/>
    <w:rsid w:val="005B65D0"/>
    <w:rsid w:val="005B6E2F"/>
    <w:rsid w:val="005C00E1"/>
    <w:rsid w:val="005C034E"/>
    <w:rsid w:val="005C069B"/>
    <w:rsid w:val="005C2015"/>
    <w:rsid w:val="005C26A5"/>
    <w:rsid w:val="005C2C53"/>
    <w:rsid w:val="005C3A6E"/>
    <w:rsid w:val="005C3FF4"/>
    <w:rsid w:val="005C45D8"/>
    <w:rsid w:val="005D242F"/>
    <w:rsid w:val="005D36B9"/>
    <w:rsid w:val="005D4B67"/>
    <w:rsid w:val="005D5323"/>
    <w:rsid w:val="005D6B7A"/>
    <w:rsid w:val="005D79F5"/>
    <w:rsid w:val="005E31BC"/>
    <w:rsid w:val="005E4BE2"/>
    <w:rsid w:val="005E5948"/>
    <w:rsid w:val="005E64B7"/>
    <w:rsid w:val="005E6BD1"/>
    <w:rsid w:val="005F29F0"/>
    <w:rsid w:val="005F5A4A"/>
    <w:rsid w:val="005F5F5E"/>
    <w:rsid w:val="006024EE"/>
    <w:rsid w:val="0060554B"/>
    <w:rsid w:val="00606254"/>
    <w:rsid w:val="00614208"/>
    <w:rsid w:val="00614A46"/>
    <w:rsid w:val="006153D0"/>
    <w:rsid w:val="00616501"/>
    <w:rsid w:val="00617933"/>
    <w:rsid w:val="0062026B"/>
    <w:rsid w:val="00620BAD"/>
    <w:rsid w:val="00622E9E"/>
    <w:rsid w:val="00623051"/>
    <w:rsid w:val="00623B25"/>
    <w:rsid w:val="00624140"/>
    <w:rsid w:val="00630E7E"/>
    <w:rsid w:val="00633DBF"/>
    <w:rsid w:val="006349F7"/>
    <w:rsid w:val="006352DA"/>
    <w:rsid w:val="0063612C"/>
    <w:rsid w:val="00641659"/>
    <w:rsid w:val="00641EDF"/>
    <w:rsid w:val="006441E5"/>
    <w:rsid w:val="00644E6E"/>
    <w:rsid w:val="00645FAD"/>
    <w:rsid w:val="00651902"/>
    <w:rsid w:val="00652EDF"/>
    <w:rsid w:val="006633DC"/>
    <w:rsid w:val="00663923"/>
    <w:rsid w:val="006645EE"/>
    <w:rsid w:val="00664E6B"/>
    <w:rsid w:val="00665EAF"/>
    <w:rsid w:val="00667744"/>
    <w:rsid w:val="00671B22"/>
    <w:rsid w:val="00671BFC"/>
    <w:rsid w:val="006724A2"/>
    <w:rsid w:val="00673C35"/>
    <w:rsid w:val="00680312"/>
    <w:rsid w:val="00680EBF"/>
    <w:rsid w:val="0068266A"/>
    <w:rsid w:val="00683D72"/>
    <w:rsid w:val="006854D8"/>
    <w:rsid w:val="00687881"/>
    <w:rsid w:val="00691D62"/>
    <w:rsid w:val="0069282F"/>
    <w:rsid w:val="0069749F"/>
    <w:rsid w:val="006A103C"/>
    <w:rsid w:val="006A161E"/>
    <w:rsid w:val="006A452E"/>
    <w:rsid w:val="006A4798"/>
    <w:rsid w:val="006A48F0"/>
    <w:rsid w:val="006B179F"/>
    <w:rsid w:val="006B2C6C"/>
    <w:rsid w:val="006B316E"/>
    <w:rsid w:val="006B3BD3"/>
    <w:rsid w:val="006B5D85"/>
    <w:rsid w:val="006B7AC0"/>
    <w:rsid w:val="006C2006"/>
    <w:rsid w:val="006C3599"/>
    <w:rsid w:val="006C35EE"/>
    <w:rsid w:val="006C6824"/>
    <w:rsid w:val="006D0E1F"/>
    <w:rsid w:val="006D167F"/>
    <w:rsid w:val="006D30D3"/>
    <w:rsid w:val="006D3778"/>
    <w:rsid w:val="006D3BEB"/>
    <w:rsid w:val="006D479F"/>
    <w:rsid w:val="006D4F86"/>
    <w:rsid w:val="006E0CCA"/>
    <w:rsid w:val="006E12DC"/>
    <w:rsid w:val="006E1938"/>
    <w:rsid w:val="006E3AD6"/>
    <w:rsid w:val="006E525E"/>
    <w:rsid w:val="006E612D"/>
    <w:rsid w:val="006E7115"/>
    <w:rsid w:val="006F3E73"/>
    <w:rsid w:val="006F3E76"/>
    <w:rsid w:val="006F70CB"/>
    <w:rsid w:val="006F7FF0"/>
    <w:rsid w:val="0070098F"/>
    <w:rsid w:val="007012DD"/>
    <w:rsid w:val="0070138D"/>
    <w:rsid w:val="007018C5"/>
    <w:rsid w:val="00707E80"/>
    <w:rsid w:val="0071311A"/>
    <w:rsid w:val="007135DA"/>
    <w:rsid w:val="007143D3"/>
    <w:rsid w:val="00714A1D"/>
    <w:rsid w:val="00720CD0"/>
    <w:rsid w:val="0072208D"/>
    <w:rsid w:val="00722714"/>
    <w:rsid w:val="00724117"/>
    <w:rsid w:val="007255F9"/>
    <w:rsid w:val="00725BA1"/>
    <w:rsid w:val="00726883"/>
    <w:rsid w:val="0072747C"/>
    <w:rsid w:val="00727B8C"/>
    <w:rsid w:val="007327A3"/>
    <w:rsid w:val="0073579D"/>
    <w:rsid w:val="00740668"/>
    <w:rsid w:val="00742265"/>
    <w:rsid w:val="00744AEA"/>
    <w:rsid w:val="0075192D"/>
    <w:rsid w:val="00755D4C"/>
    <w:rsid w:val="00760724"/>
    <w:rsid w:val="00761AD7"/>
    <w:rsid w:val="007647C5"/>
    <w:rsid w:val="00765F5B"/>
    <w:rsid w:val="00766FC8"/>
    <w:rsid w:val="0077030D"/>
    <w:rsid w:val="00770631"/>
    <w:rsid w:val="00771B1B"/>
    <w:rsid w:val="0077287E"/>
    <w:rsid w:val="00773280"/>
    <w:rsid w:val="00774069"/>
    <w:rsid w:val="0078441E"/>
    <w:rsid w:val="007846D7"/>
    <w:rsid w:val="0078548C"/>
    <w:rsid w:val="00791951"/>
    <w:rsid w:val="0079385D"/>
    <w:rsid w:val="00794001"/>
    <w:rsid w:val="0079562F"/>
    <w:rsid w:val="007956C6"/>
    <w:rsid w:val="007A23EC"/>
    <w:rsid w:val="007A5244"/>
    <w:rsid w:val="007B0C5E"/>
    <w:rsid w:val="007B48A9"/>
    <w:rsid w:val="007B4A73"/>
    <w:rsid w:val="007B66F4"/>
    <w:rsid w:val="007B6F54"/>
    <w:rsid w:val="007B764B"/>
    <w:rsid w:val="007B7916"/>
    <w:rsid w:val="007C0E03"/>
    <w:rsid w:val="007C34BE"/>
    <w:rsid w:val="007C3C6F"/>
    <w:rsid w:val="007C5C59"/>
    <w:rsid w:val="007C6B3E"/>
    <w:rsid w:val="007D6B3D"/>
    <w:rsid w:val="007D6E2B"/>
    <w:rsid w:val="007D7452"/>
    <w:rsid w:val="007E0173"/>
    <w:rsid w:val="007E196F"/>
    <w:rsid w:val="007E2B4D"/>
    <w:rsid w:val="007E334A"/>
    <w:rsid w:val="007E4AD3"/>
    <w:rsid w:val="007E5136"/>
    <w:rsid w:val="007E5688"/>
    <w:rsid w:val="007E6A06"/>
    <w:rsid w:val="007F09CF"/>
    <w:rsid w:val="007F239A"/>
    <w:rsid w:val="007F4769"/>
    <w:rsid w:val="007F4979"/>
    <w:rsid w:val="008011B0"/>
    <w:rsid w:val="00802813"/>
    <w:rsid w:val="0080463C"/>
    <w:rsid w:val="008067D1"/>
    <w:rsid w:val="00810A09"/>
    <w:rsid w:val="008116E7"/>
    <w:rsid w:val="00815FE7"/>
    <w:rsid w:val="00817DFF"/>
    <w:rsid w:val="00820F3D"/>
    <w:rsid w:val="0082250B"/>
    <w:rsid w:val="00822B6C"/>
    <w:rsid w:val="00823D8D"/>
    <w:rsid w:val="008242AB"/>
    <w:rsid w:val="00824511"/>
    <w:rsid w:val="00825B34"/>
    <w:rsid w:val="00825F88"/>
    <w:rsid w:val="00827792"/>
    <w:rsid w:val="008310FF"/>
    <w:rsid w:val="0083431D"/>
    <w:rsid w:val="008349F2"/>
    <w:rsid w:val="00842B52"/>
    <w:rsid w:val="00843073"/>
    <w:rsid w:val="00843088"/>
    <w:rsid w:val="00843234"/>
    <w:rsid w:val="0084418E"/>
    <w:rsid w:val="00844595"/>
    <w:rsid w:val="00844806"/>
    <w:rsid w:val="008460F5"/>
    <w:rsid w:val="00847E15"/>
    <w:rsid w:val="00850903"/>
    <w:rsid w:val="008509A5"/>
    <w:rsid w:val="00852625"/>
    <w:rsid w:val="00854EFB"/>
    <w:rsid w:val="00855517"/>
    <w:rsid w:val="008603A3"/>
    <w:rsid w:val="00862242"/>
    <w:rsid w:val="0086590E"/>
    <w:rsid w:val="00872239"/>
    <w:rsid w:val="00880067"/>
    <w:rsid w:val="0088022B"/>
    <w:rsid w:val="008812EA"/>
    <w:rsid w:val="00881394"/>
    <w:rsid w:val="00882EAD"/>
    <w:rsid w:val="008849D6"/>
    <w:rsid w:val="008852EB"/>
    <w:rsid w:val="008856DE"/>
    <w:rsid w:val="00891F2E"/>
    <w:rsid w:val="008962BB"/>
    <w:rsid w:val="008967ED"/>
    <w:rsid w:val="008A419E"/>
    <w:rsid w:val="008B13D2"/>
    <w:rsid w:val="008B3C03"/>
    <w:rsid w:val="008B655C"/>
    <w:rsid w:val="008C0960"/>
    <w:rsid w:val="008C25A0"/>
    <w:rsid w:val="008C4395"/>
    <w:rsid w:val="008C5659"/>
    <w:rsid w:val="008D05B4"/>
    <w:rsid w:val="008D29B9"/>
    <w:rsid w:val="008D33CF"/>
    <w:rsid w:val="008D5FB0"/>
    <w:rsid w:val="008D719A"/>
    <w:rsid w:val="008E097A"/>
    <w:rsid w:val="008E0A33"/>
    <w:rsid w:val="008E0A95"/>
    <w:rsid w:val="008E13FE"/>
    <w:rsid w:val="008E1789"/>
    <w:rsid w:val="008E1B85"/>
    <w:rsid w:val="008E1C22"/>
    <w:rsid w:val="008E20E8"/>
    <w:rsid w:val="008E2C54"/>
    <w:rsid w:val="008E452A"/>
    <w:rsid w:val="008E49DD"/>
    <w:rsid w:val="008E76D9"/>
    <w:rsid w:val="008F162C"/>
    <w:rsid w:val="008F230D"/>
    <w:rsid w:val="008F7A3A"/>
    <w:rsid w:val="00900F28"/>
    <w:rsid w:val="0090178F"/>
    <w:rsid w:val="00902589"/>
    <w:rsid w:val="00904358"/>
    <w:rsid w:val="00904F84"/>
    <w:rsid w:val="0090519D"/>
    <w:rsid w:val="00912A27"/>
    <w:rsid w:val="00912ABD"/>
    <w:rsid w:val="00913D1A"/>
    <w:rsid w:val="0091427C"/>
    <w:rsid w:val="009158CA"/>
    <w:rsid w:val="009176D5"/>
    <w:rsid w:val="00917798"/>
    <w:rsid w:val="00926DB8"/>
    <w:rsid w:val="0092704A"/>
    <w:rsid w:val="009302D7"/>
    <w:rsid w:val="0093287F"/>
    <w:rsid w:val="00934BAE"/>
    <w:rsid w:val="00940BCF"/>
    <w:rsid w:val="00945AFE"/>
    <w:rsid w:val="00951C7E"/>
    <w:rsid w:val="00951DAE"/>
    <w:rsid w:val="00951E6F"/>
    <w:rsid w:val="00954755"/>
    <w:rsid w:val="0095653B"/>
    <w:rsid w:val="00956702"/>
    <w:rsid w:val="00962D9B"/>
    <w:rsid w:val="0096406C"/>
    <w:rsid w:val="00965294"/>
    <w:rsid w:val="009658CC"/>
    <w:rsid w:val="00970A25"/>
    <w:rsid w:val="00971252"/>
    <w:rsid w:val="0097323F"/>
    <w:rsid w:val="009737EF"/>
    <w:rsid w:val="00975626"/>
    <w:rsid w:val="00976B7E"/>
    <w:rsid w:val="00976F04"/>
    <w:rsid w:val="00980E8F"/>
    <w:rsid w:val="00982FD4"/>
    <w:rsid w:val="009833D3"/>
    <w:rsid w:val="0098394D"/>
    <w:rsid w:val="00984FFD"/>
    <w:rsid w:val="009858B6"/>
    <w:rsid w:val="009860DD"/>
    <w:rsid w:val="00986F4C"/>
    <w:rsid w:val="00992C4D"/>
    <w:rsid w:val="00992E2A"/>
    <w:rsid w:val="00994A27"/>
    <w:rsid w:val="0099525C"/>
    <w:rsid w:val="00996879"/>
    <w:rsid w:val="009A0668"/>
    <w:rsid w:val="009A3535"/>
    <w:rsid w:val="009A411F"/>
    <w:rsid w:val="009A48FD"/>
    <w:rsid w:val="009A4FC0"/>
    <w:rsid w:val="009A5DCE"/>
    <w:rsid w:val="009A5FFB"/>
    <w:rsid w:val="009A6830"/>
    <w:rsid w:val="009B0D5C"/>
    <w:rsid w:val="009B4EDB"/>
    <w:rsid w:val="009B541D"/>
    <w:rsid w:val="009B5BDC"/>
    <w:rsid w:val="009B6106"/>
    <w:rsid w:val="009B778F"/>
    <w:rsid w:val="009C0BB1"/>
    <w:rsid w:val="009C1BE3"/>
    <w:rsid w:val="009C2B2D"/>
    <w:rsid w:val="009C3756"/>
    <w:rsid w:val="009C5EF1"/>
    <w:rsid w:val="009D3282"/>
    <w:rsid w:val="009D3363"/>
    <w:rsid w:val="009D5BD3"/>
    <w:rsid w:val="009E0232"/>
    <w:rsid w:val="009E18CC"/>
    <w:rsid w:val="009E1C21"/>
    <w:rsid w:val="009E3FE7"/>
    <w:rsid w:val="009E41F4"/>
    <w:rsid w:val="009E4293"/>
    <w:rsid w:val="009E42E5"/>
    <w:rsid w:val="009E6F39"/>
    <w:rsid w:val="009F0626"/>
    <w:rsid w:val="009F06B4"/>
    <w:rsid w:val="009F260E"/>
    <w:rsid w:val="009F5977"/>
    <w:rsid w:val="009F5FD9"/>
    <w:rsid w:val="009F67B7"/>
    <w:rsid w:val="009F6E04"/>
    <w:rsid w:val="00A075FA"/>
    <w:rsid w:val="00A124D8"/>
    <w:rsid w:val="00A13AE7"/>
    <w:rsid w:val="00A148AB"/>
    <w:rsid w:val="00A1706F"/>
    <w:rsid w:val="00A177D3"/>
    <w:rsid w:val="00A26042"/>
    <w:rsid w:val="00A312E1"/>
    <w:rsid w:val="00A370BF"/>
    <w:rsid w:val="00A41B62"/>
    <w:rsid w:val="00A43545"/>
    <w:rsid w:val="00A456B0"/>
    <w:rsid w:val="00A465EE"/>
    <w:rsid w:val="00A465FB"/>
    <w:rsid w:val="00A500AE"/>
    <w:rsid w:val="00A501E6"/>
    <w:rsid w:val="00A506EA"/>
    <w:rsid w:val="00A510E1"/>
    <w:rsid w:val="00A52996"/>
    <w:rsid w:val="00A53158"/>
    <w:rsid w:val="00A53D42"/>
    <w:rsid w:val="00A561E8"/>
    <w:rsid w:val="00A568DB"/>
    <w:rsid w:val="00A57460"/>
    <w:rsid w:val="00A62FC6"/>
    <w:rsid w:val="00A633B8"/>
    <w:rsid w:val="00A6710C"/>
    <w:rsid w:val="00A6738D"/>
    <w:rsid w:val="00A701FA"/>
    <w:rsid w:val="00A70280"/>
    <w:rsid w:val="00A7241F"/>
    <w:rsid w:val="00A76E44"/>
    <w:rsid w:val="00A81F38"/>
    <w:rsid w:val="00A82467"/>
    <w:rsid w:val="00A840BD"/>
    <w:rsid w:val="00A855C3"/>
    <w:rsid w:val="00A85B06"/>
    <w:rsid w:val="00A8697C"/>
    <w:rsid w:val="00A9112B"/>
    <w:rsid w:val="00A9297D"/>
    <w:rsid w:val="00A93A56"/>
    <w:rsid w:val="00A949E6"/>
    <w:rsid w:val="00AA0109"/>
    <w:rsid w:val="00AA0ADC"/>
    <w:rsid w:val="00AA1DAE"/>
    <w:rsid w:val="00AA3FA4"/>
    <w:rsid w:val="00AA435A"/>
    <w:rsid w:val="00AA4FAD"/>
    <w:rsid w:val="00AA70DD"/>
    <w:rsid w:val="00AB0791"/>
    <w:rsid w:val="00AB086A"/>
    <w:rsid w:val="00AB3853"/>
    <w:rsid w:val="00AC20BA"/>
    <w:rsid w:val="00AC27A9"/>
    <w:rsid w:val="00AC2CEE"/>
    <w:rsid w:val="00AC3214"/>
    <w:rsid w:val="00AC3B89"/>
    <w:rsid w:val="00AC4DA6"/>
    <w:rsid w:val="00AC5DCE"/>
    <w:rsid w:val="00AC61EB"/>
    <w:rsid w:val="00AD3054"/>
    <w:rsid w:val="00AD4397"/>
    <w:rsid w:val="00AD577E"/>
    <w:rsid w:val="00AD73E4"/>
    <w:rsid w:val="00AE1437"/>
    <w:rsid w:val="00AE3591"/>
    <w:rsid w:val="00AE492A"/>
    <w:rsid w:val="00AE56A1"/>
    <w:rsid w:val="00AE7737"/>
    <w:rsid w:val="00AF11C1"/>
    <w:rsid w:val="00AF166F"/>
    <w:rsid w:val="00AF7B72"/>
    <w:rsid w:val="00B00177"/>
    <w:rsid w:val="00B0185B"/>
    <w:rsid w:val="00B024BC"/>
    <w:rsid w:val="00B0281B"/>
    <w:rsid w:val="00B034B6"/>
    <w:rsid w:val="00B06A66"/>
    <w:rsid w:val="00B079EC"/>
    <w:rsid w:val="00B11528"/>
    <w:rsid w:val="00B11CF9"/>
    <w:rsid w:val="00B12CDB"/>
    <w:rsid w:val="00B155F9"/>
    <w:rsid w:val="00B17400"/>
    <w:rsid w:val="00B203C1"/>
    <w:rsid w:val="00B22ED1"/>
    <w:rsid w:val="00B2489E"/>
    <w:rsid w:val="00B24D8D"/>
    <w:rsid w:val="00B25248"/>
    <w:rsid w:val="00B2533E"/>
    <w:rsid w:val="00B26770"/>
    <w:rsid w:val="00B279AD"/>
    <w:rsid w:val="00B31C9E"/>
    <w:rsid w:val="00B31EFB"/>
    <w:rsid w:val="00B32678"/>
    <w:rsid w:val="00B33C9A"/>
    <w:rsid w:val="00B36922"/>
    <w:rsid w:val="00B409D6"/>
    <w:rsid w:val="00B42B64"/>
    <w:rsid w:val="00B43A57"/>
    <w:rsid w:val="00B44504"/>
    <w:rsid w:val="00B45177"/>
    <w:rsid w:val="00B45300"/>
    <w:rsid w:val="00B473E8"/>
    <w:rsid w:val="00B5318C"/>
    <w:rsid w:val="00B56CAF"/>
    <w:rsid w:val="00B63C55"/>
    <w:rsid w:val="00B648EE"/>
    <w:rsid w:val="00B64D23"/>
    <w:rsid w:val="00B65079"/>
    <w:rsid w:val="00B65C43"/>
    <w:rsid w:val="00B665CC"/>
    <w:rsid w:val="00B666E5"/>
    <w:rsid w:val="00B7161A"/>
    <w:rsid w:val="00B741DA"/>
    <w:rsid w:val="00B75FE9"/>
    <w:rsid w:val="00B81943"/>
    <w:rsid w:val="00B833BF"/>
    <w:rsid w:val="00B83B53"/>
    <w:rsid w:val="00B84686"/>
    <w:rsid w:val="00B851E3"/>
    <w:rsid w:val="00B856F8"/>
    <w:rsid w:val="00B86C9D"/>
    <w:rsid w:val="00B87593"/>
    <w:rsid w:val="00B9114D"/>
    <w:rsid w:val="00B919E3"/>
    <w:rsid w:val="00B91B1E"/>
    <w:rsid w:val="00B93C99"/>
    <w:rsid w:val="00B93DA5"/>
    <w:rsid w:val="00B942B3"/>
    <w:rsid w:val="00B95077"/>
    <w:rsid w:val="00B95E8D"/>
    <w:rsid w:val="00B97E4A"/>
    <w:rsid w:val="00BA12B9"/>
    <w:rsid w:val="00BA2784"/>
    <w:rsid w:val="00BA2853"/>
    <w:rsid w:val="00BA53F9"/>
    <w:rsid w:val="00BA54C6"/>
    <w:rsid w:val="00BA6C24"/>
    <w:rsid w:val="00BA7574"/>
    <w:rsid w:val="00BB0ACD"/>
    <w:rsid w:val="00BB1387"/>
    <w:rsid w:val="00BB21B7"/>
    <w:rsid w:val="00BB2394"/>
    <w:rsid w:val="00BB668B"/>
    <w:rsid w:val="00BC18EC"/>
    <w:rsid w:val="00BC1E7E"/>
    <w:rsid w:val="00BC2014"/>
    <w:rsid w:val="00BC22DF"/>
    <w:rsid w:val="00BC2E78"/>
    <w:rsid w:val="00BC32B5"/>
    <w:rsid w:val="00BC41A5"/>
    <w:rsid w:val="00BC41AD"/>
    <w:rsid w:val="00BC546B"/>
    <w:rsid w:val="00BC5C1F"/>
    <w:rsid w:val="00BC7D31"/>
    <w:rsid w:val="00BD5935"/>
    <w:rsid w:val="00BD633C"/>
    <w:rsid w:val="00BD6D51"/>
    <w:rsid w:val="00BE191F"/>
    <w:rsid w:val="00BE68D1"/>
    <w:rsid w:val="00BF1AD1"/>
    <w:rsid w:val="00BF260D"/>
    <w:rsid w:val="00BF6042"/>
    <w:rsid w:val="00BF623B"/>
    <w:rsid w:val="00BF6F2C"/>
    <w:rsid w:val="00C0145F"/>
    <w:rsid w:val="00C02CD7"/>
    <w:rsid w:val="00C1062D"/>
    <w:rsid w:val="00C106BA"/>
    <w:rsid w:val="00C1158F"/>
    <w:rsid w:val="00C13791"/>
    <w:rsid w:val="00C13B95"/>
    <w:rsid w:val="00C15601"/>
    <w:rsid w:val="00C17337"/>
    <w:rsid w:val="00C20DD9"/>
    <w:rsid w:val="00C23E5C"/>
    <w:rsid w:val="00C243DF"/>
    <w:rsid w:val="00C25C2D"/>
    <w:rsid w:val="00C27946"/>
    <w:rsid w:val="00C304E8"/>
    <w:rsid w:val="00C329DF"/>
    <w:rsid w:val="00C33D56"/>
    <w:rsid w:val="00C3403C"/>
    <w:rsid w:val="00C40BD0"/>
    <w:rsid w:val="00C455AB"/>
    <w:rsid w:val="00C5215F"/>
    <w:rsid w:val="00C541E0"/>
    <w:rsid w:val="00C547CD"/>
    <w:rsid w:val="00C55544"/>
    <w:rsid w:val="00C57C3A"/>
    <w:rsid w:val="00C6081E"/>
    <w:rsid w:val="00C61472"/>
    <w:rsid w:val="00C6312F"/>
    <w:rsid w:val="00C635F1"/>
    <w:rsid w:val="00C6493E"/>
    <w:rsid w:val="00C64A34"/>
    <w:rsid w:val="00C64F13"/>
    <w:rsid w:val="00C671DC"/>
    <w:rsid w:val="00C67FC6"/>
    <w:rsid w:val="00C70E72"/>
    <w:rsid w:val="00C7238A"/>
    <w:rsid w:val="00C76FE3"/>
    <w:rsid w:val="00C807CE"/>
    <w:rsid w:val="00C904AC"/>
    <w:rsid w:val="00C91F7E"/>
    <w:rsid w:val="00C955EC"/>
    <w:rsid w:val="00CA0C2D"/>
    <w:rsid w:val="00CA24B5"/>
    <w:rsid w:val="00CA2B90"/>
    <w:rsid w:val="00CA493F"/>
    <w:rsid w:val="00CA5015"/>
    <w:rsid w:val="00CA5992"/>
    <w:rsid w:val="00CA6655"/>
    <w:rsid w:val="00CB328B"/>
    <w:rsid w:val="00CB3BF9"/>
    <w:rsid w:val="00CC1207"/>
    <w:rsid w:val="00CC27E5"/>
    <w:rsid w:val="00CC379C"/>
    <w:rsid w:val="00CC44FC"/>
    <w:rsid w:val="00CC451F"/>
    <w:rsid w:val="00CC6E45"/>
    <w:rsid w:val="00CD1A6C"/>
    <w:rsid w:val="00CD1DC9"/>
    <w:rsid w:val="00CD2911"/>
    <w:rsid w:val="00CD294D"/>
    <w:rsid w:val="00CD4BCF"/>
    <w:rsid w:val="00CE0A7C"/>
    <w:rsid w:val="00CE14FB"/>
    <w:rsid w:val="00CE2DA4"/>
    <w:rsid w:val="00CE6099"/>
    <w:rsid w:val="00CE697F"/>
    <w:rsid w:val="00CF2C2B"/>
    <w:rsid w:val="00CF5C59"/>
    <w:rsid w:val="00CF7519"/>
    <w:rsid w:val="00D01C2F"/>
    <w:rsid w:val="00D035A6"/>
    <w:rsid w:val="00D06696"/>
    <w:rsid w:val="00D1239E"/>
    <w:rsid w:val="00D1325F"/>
    <w:rsid w:val="00D136FD"/>
    <w:rsid w:val="00D15267"/>
    <w:rsid w:val="00D175CD"/>
    <w:rsid w:val="00D17638"/>
    <w:rsid w:val="00D2036E"/>
    <w:rsid w:val="00D256A8"/>
    <w:rsid w:val="00D30E41"/>
    <w:rsid w:val="00D32877"/>
    <w:rsid w:val="00D370E3"/>
    <w:rsid w:val="00D41751"/>
    <w:rsid w:val="00D420B1"/>
    <w:rsid w:val="00D43E35"/>
    <w:rsid w:val="00D44A60"/>
    <w:rsid w:val="00D50D2C"/>
    <w:rsid w:val="00D51B87"/>
    <w:rsid w:val="00D52A2E"/>
    <w:rsid w:val="00D52F8A"/>
    <w:rsid w:val="00D54516"/>
    <w:rsid w:val="00D553B4"/>
    <w:rsid w:val="00D55BB8"/>
    <w:rsid w:val="00D56028"/>
    <w:rsid w:val="00D61245"/>
    <w:rsid w:val="00D6553A"/>
    <w:rsid w:val="00D70CF3"/>
    <w:rsid w:val="00D71C3E"/>
    <w:rsid w:val="00D729C1"/>
    <w:rsid w:val="00D72A63"/>
    <w:rsid w:val="00D75250"/>
    <w:rsid w:val="00D75583"/>
    <w:rsid w:val="00D81C04"/>
    <w:rsid w:val="00D8390B"/>
    <w:rsid w:val="00D83EF3"/>
    <w:rsid w:val="00D90B0E"/>
    <w:rsid w:val="00D939E3"/>
    <w:rsid w:val="00D95DDB"/>
    <w:rsid w:val="00DA1067"/>
    <w:rsid w:val="00DA3867"/>
    <w:rsid w:val="00DA4182"/>
    <w:rsid w:val="00DA4B51"/>
    <w:rsid w:val="00DA5B23"/>
    <w:rsid w:val="00DA76DF"/>
    <w:rsid w:val="00DB2C9A"/>
    <w:rsid w:val="00DB38B5"/>
    <w:rsid w:val="00DB465C"/>
    <w:rsid w:val="00DB533E"/>
    <w:rsid w:val="00DC1B6C"/>
    <w:rsid w:val="00DC6D4F"/>
    <w:rsid w:val="00DD01B5"/>
    <w:rsid w:val="00DD05A3"/>
    <w:rsid w:val="00DD3378"/>
    <w:rsid w:val="00DD3625"/>
    <w:rsid w:val="00DD63DC"/>
    <w:rsid w:val="00DE0342"/>
    <w:rsid w:val="00DE0368"/>
    <w:rsid w:val="00DE1070"/>
    <w:rsid w:val="00DE1364"/>
    <w:rsid w:val="00DE320B"/>
    <w:rsid w:val="00DE4585"/>
    <w:rsid w:val="00DE490C"/>
    <w:rsid w:val="00DE4963"/>
    <w:rsid w:val="00DE59A4"/>
    <w:rsid w:val="00DE5D09"/>
    <w:rsid w:val="00DF1966"/>
    <w:rsid w:val="00DF1E30"/>
    <w:rsid w:val="00DF2864"/>
    <w:rsid w:val="00DF3BA0"/>
    <w:rsid w:val="00DF4A49"/>
    <w:rsid w:val="00DF56D7"/>
    <w:rsid w:val="00E007CD"/>
    <w:rsid w:val="00E046A9"/>
    <w:rsid w:val="00E05032"/>
    <w:rsid w:val="00E07819"/>
    <w:rsid w:val="00E12FF4"/>
    <w:rsid w:val="00E1529E"/>
    <w:rsid w:val="00E20F50"/>
    <w:rsid w:val="00E211FA"/>
    <w:rsid w:val="00E219EC"/>
    <w:rsid w:val="00E25AE7"/>
    <w:rsid w:val="00E31C47"/>
    <w:rsid w:val="00E35852"/>
    <w:rsid w:val="00E3629B"/>
    <w:rsid w:val="00E41A32"/>
    <w:rsid w:val="00E45631"/>
    <w:rsid w:val="00E51173"/>
    <w:rsid w:val="00E51292"/>
    <w:rsid w:val="00E52DDD"/>
    <w:rsid w:val="00E5356C"/>
    <w:rsid w:val="00E53A26"/>
    <w:rsid w:val="00E55DE6"/>
    <w:rsid w:val="00E5686C"/>
    <w:rsid w:val="00E60C77"/>
    <w:rsid w:val="00E6164E"/>
    <w:rsid w:val="00E64845"/>
    <w:rsid w:val="00E64E93"/>
    <w:rsid w:val="00E658C8"/>
    <w:rsid w:val="00E67E23"/>
    <w:rsid w:val="00E7000B"/>
    <w:rsid w:val="00E71D96"/>
    <w:rsid w:val="00E72B45"/>
    <w:rsid w:val="00E73108"/>
    <w:rsid w:val="00E761DD"/>
    <w:rsid w:val="00E805DA"/>
    <w:rsid w:val="00E8132D"/>
    <w:rsid w:val="00E85408"/>
    <w:rsid w:val="00E8581D"/>
    <w:rsid w:val="00E8742A"/>
    <w:rsid w:val="00E911C5"/>
    <w:rsid w:val="00E911CB"/>
    <w:rsid w:val="00E9472A"/>
    <w:rsid w:val="00E95A82"/>
    <w:rsid w:val="00E96AAE"/>
    <w:rsid w:val="00E96D45"/>
    <w:rsid w:val="00EA3205"/>
    <w:rsid w:val="00EA42E0"/>
    <w:rsid w:val="00EA72FB"/>
    <w:rsid w:val="00EB0060"/>
    <w:rsid w:val="00EB31D3"/>
    <w:rsid w:val="00EB3974"/>
    <w:rsid w:val="00EB48DF"/>
    <w:rsid w:val="00EB4EF7"/>
    <w:rsid w:val="00EC0138"/>
    <w:rsid w:val="00EC0737"/>
    <w:rsid w:val="00EC0CB7"/>
    <w:rsid w:val="00EC3A3F"/>
    <w:rsid w:val="00EC4E64"/>
    <w:rsid w:val="00EC4EC4"/>
    <w:rsid w:val="00ED1C5F"/>
    <w:rsid w:val="00ED2CDD"/>
    <w:rsid w:val="00ED3FEB"/>
    <w:rsid w:val="00ED43C6"/>
    <w:rsid w:val="00ED6341"/>
    <w:rsid w:val="00EE094B"/>
    <w:rsid w:val="00EE0B26"/>
    <w:rsid w:val="00EE207A"/>
    <w:rsid w:val="00EE4648"/>
    <w:rsid w:val="00EF0615"/>
    <w:rsid w:val="00EF1B4B"/>
    <w:rsid w:val="00EF64DC"/>
    <w:rsid w:val="00F069E1"/>
    <w:rsid w:val="00F102CA"/>
    <w:rsid w:val="00F142B9"/>
    <w:rsid w:val="00F150DB"/>
    <w:rsid w:val="00F16DAF"/>
    <w:rsid w:val="00F209DD"/>
    <w:rsid w:val="00F2102B"/>
    <w:rsid w:val="00F22322"/>
    <w:rsid w:val="00F25749"/>
    <w:rsid w:val="00F33049"/>
    <w:rsid w:val="00F35EB9"/>
    <w:rsid w:val="00F37E1A"/>
    <w:rsid w:val="00F42D67"/>
    <w:rsid w:val="00F4375B"/>
    <w:rsid w:val="00F45E3D"/>
    <w:rsid w:val="00F47720"/>
    <w:rsid w:val="00F53D50"/>
    <w:rsid w:val="00F541C6"/>
    <w:rsid w:val="00F5572C"/>
    <w:rsid w:val="00F6121F"/>
    <w:rsid w:val="00F62CF5"/>
    <w:rsid w:val="00F711A7"/>
    <w:rsid w:val="00F7129D"/>
    <w:rsid w:val="00F74FD4"/>
    <w:rsid w:val="00F7544C"/>
    <w:rsid w:val="00F80702"/>
    <w:rsid w:val="00F8273A"/>
    <w:rsid w:val="00F82ED8"/>
    <w:rsid w:val="00F833F7"/>
    <w:rsid w:val="00F8413C"/>
    <w:rsid w:val="00F849C9"/>
    <w:rsid w:val="00F86441"/>
    <w:rsid w:val="00F864E9"/>
    <w:rsid w:val="00F871AD"/>
    <w:rsid w:val="00F87554"/>
    <w:rsid w:val="00F96754"/>
    <w:rsid w:val="00F967CB"/>
    <w:rsid w:val="00F9747B"/>
    <w:rsid w:val="00FA0BA5"/>
    <w:rsid w:val="00FA4C17"/>
    <w:rsid w:val="00FA5AD5"/>
    <w:rsid w:val="00FA5C3F"/>
    <w:rsid w:val="00FB18B6"/>
    <w:rsid w:val="00FB2C41"/>
    <w:rsid w:val="00FB4F4C"/>
    <w:rsid w:val="00FB6AC3"/>
    <w:rsid w:val="00FB7CC4"/>
    <w:rsid w:val="00FB7E2E"/>
    <w:rsid w:val="00FB7FED"/>
    <w:rsid w:val="00FC2494"/>
    <w:rsid w:val="00FC283E"/>
    <w:rsid w:val="00FC3E1F"/>
    <w:rsid w:val="00FC4EE6"/>
    <w:rsid w:val="00FC5B4B"/>
    <w:rsid w:val="00FC7472"/>
    <w:rsid w:val="00FD00A7"/>
    <w:rsid w:val="00FD1DC6"/>
    <w:rsid w:val="00FD3085"/>
    <w:rsid w:val="00FD331E"/>
    <w:rsid w:val="00FD33C1"/>
    <w:rsid w:val="00FD5382"/>
    <w:rsid w:val="00FD6FDE"/>
    <w:rsid w:val="00FE070D"/>
    <w:rsid w:val="00FE0938"/>
    <w:rsid w:val="00FE136D"/>
    <w:rsid w:val="00FE2C5D"/>
    <w:rsid w:val="00FE78CB"/>
    <w:rsid w:val="00FF1AD0"/>
    <w:rsid w:val="00FF33CC"/>
    <w:rsid w:val="00FF3427"/>
    <w:rsid w:val="00FF4823"/>
    <w:rsid w:val="00FF69DB"/>
    <w:rsid w:val="00FF7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797E"/>
  <w15:docId w15:val="{2EE2A2C2-E0FB-45E1-861C-125485AE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3C"/>
    <w:rPr>
      <w:rFonts w:ascii="Times New Roman" w:hAnsi="Times New Roman"/>
      <w:sz w:val="24"/>
    </w:rPr>
  </w:style>
  <w:style w:type="paragraph" w:styleId="Heading1">
    <w:name w:val="heading 1"/>
    <w:basedOn w:val="Normal"/>
    <w:next w:val="Normal"/>
    <w:link w:val="Heading1Char"/>
    <w:uiPriority w:val="9"/>
    <w:qFormat/>
    <w:rsid w:val="00744A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AEA"/>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744AEA"/>
    <w:rPr>
      <w:b/>
      <w:bCs/>
    </w:rPr>
  </w:style>
  <w:style w:type="paragraph" w:styleId="NoSpacing">
    <w:name w:val="No Spacing"/>
    <w:uiPriority w:val="1"/>
    <w:qFormat/>
    <w:rsid w:val="00744AEA"/>
    <w:rPr>
      <w:rFonts w:ascii="Times New Roman" w:eastAsia="Times New Roman" w:hAnsi="Times New Roman"/>
      <w:sz w:val="24"/>
    </w:rPr>
  </w:style>
  <w:style w:type="paragraph" w:styleId="Header">
    <w:name w:val="header"/>
    <w:basedOn w:val="Normal"/>
    <w:link w:val="HeaderChar"/>
    <w:uiPriority w:val="99"/>
    <w:unhideWhenUsed/>
    <w:rsid w:val="00A148AB"/>
    <w:pPr>
      <w:tabs>
        <w:tab w:val="center" w:pos="4819"/>
        <w:tab w:val="right" w:pos="9638"/>
      </w:tabs>
    </w:pPr>
  </w:style>
  <w:style w:type="character" w:customStyle="1" w:styleId="HeaderChar">
    <w:name w:val="Header Char"/>
    <w:basedOn w:val="DefaultParagraphFont"/>
    <w:link w:val="Header"/>
    <w:uiPriority w:val="99"/>
    <w:rsid w:val="00A148AB"/>
    <w:rPr>
      <w:rFonts w:ascii="Times New Roman" w:hAnsi="Times New Roman"/>
      <w:sz w:val="24"/>
    </w:rPr>
  </w:style>
  <w:style w:type="paragraph" w:styleId="Footer">
    <w:name w:val="footer"/>
    <w:basedOn w:val="Normal"/>
    <w:link w:val="FooterChar"/>
    <w:uiPriority w:val="99"/>
    <w:unhideWhenUsed/>
    <w:rsid w:val="00A148AB"/>
    <w:pPr>
      <w:tabs>
        <w:tab w:val="center" w:pos="4819"/>
        <w:tab w:val="right" w:pos="9638"/>
      </w:tabs>
    </w:pPr>
  </w:style>
  <w:style w:type="character" w:customStyle="1" w:styleId="FooterChar">
    <w:name w:val="Footer Char"/>
    <w:basedOn w:val="DefaultParagraphFont"/>
    <w:link w:val="Footer"/>
    <w:uiPriority w:val="99"/>
    <w:rsid w:val="00A148AB"/>
    <w:rPr>
      <w:rFonts w:ascii="Times New Roman" w:hAnsi="Times New Roman"/>
      <w:sz w:val="24"/>
    </w:rPr>
  </w:style>
  <w:style w:type="paragraph" w:styleId="ListParagraph">
    <w:name w:val="List Paragraph"/>
    <w:aliases w:val="Bullet list"/>
    <w:basedOn w:val="Normal"/>
    <w:uiPriority w:val="34"/>
    <w:qFormat/>
    <w:rsid w:val="00F711A7"/>
    <w:pPr>
      <w:ind w:left="720"/>
      <w:contextualSpacing/>
    </w:pPr>
    <w:rPr>
      <w:rFonts w:eastAsia="Times New Roman"/>
    </w:rPr>
  </w:style>
  <w:style w:type="character" w:customStyle="1" w:styleId="fontstyle01">
    <w:name w:val="fontstyle01"/>
    <w:basedOn w:val="DefaultParagraphFont"/>
    <w:rsid w:val="00D06696"/>
    <w:rPr>
      <w:rFonts w:ascii="TimesNewRomanPSMT" w:hAnsi="TimesNewRomanPSMT" w:hint="default"/>
      <w:b w:val="0"/>
      <w:bCs w:val="0"/>
      <w:i w:val="0"/>
      <w:iCs w:val="0"/>
      <w:color w:val="000000"/>
      <w:sz w:val="22"/>
      <w:szCs w:val="22"/>
    </w:rPr>
  </w:style>
  <w:style w:type="character" w:customStyle="1" w:styleId="normaltextrun">
    <w:name w:val="normaltextrun"/>
    <w:basedOn w:val="DefaultParagraphFont"/>
    <w:rsid w:val="006C3599"/>
  </w:style>
  <w:style w:type="paragraph" w:styleId="BalloonText">
    <w:name w:val="Balloon Text"/>
    <w:basedOn w:val="Normal"/>
    <w:link w:val="BalloonTextChar"/>
    <w:uiPriority w:val="99"/>
    <w:semiHidden/>
    <w:unhideWhenUsed/>
    <w:rsid w:val="00824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AB"/>
    <w:rPr>
      <w:rFonts w:ascii="Segoe UI" w:hAnsi="Segoe UI" w:cs="Segoe UI"/>
      <w:sz w:val="18"/>
      <w:szCs w:val="18"/>
    </w:rPr>
  </w:style>
  <w:style w:type="character" w:customStyle="1" w:styleId="fontstyle21">
    <w:name w:val="fontstyle21"/>
    <w:basedOn w:val="DefaultParagraphFont"/>
    <w:rsid w:val="00406169"/>
    <w:rPr>
      <w:rFonts w:ascii="Times New Roman" w:hAnsi="Times New Roman" w:cs="Times New Roman" w:hint="default"/>
      <w:b w:val="0"/>
      <w:bCs w:val="0"/>
      <w:i/>
      <w:iCs/>
      <w:color w:val="000000"/>
      <w:sz w:val="24"/>
      <w:szCs w:val="24"/>
    </w:rPr>
  </w:style>
  <w:style w:type="paragraph" w:styleId="NormalWeb">
    <w:name w:val="Normal (Web)"/>
    <w:basedOn w:val="Normal"/>
    <w:uiPriority w:val="99"/>
    <w:unhideWhenUsed/>
    <w:rsid w:val="00707E80"/>
    <w:pPr>
      <w:spacing w:before="100" w:beforeAutospacing="1" w:after="100" w:afterAutospacing="1"/>
    </w:pPr>
    <w:rPr>
      <w:rFonts w:eastAsia="Times New Roman"/>
      <w:szCs w:val="24"/>
      <w:lang w:val="en-US"/>
    </w:rPr>
  </w:style>
  <w:style w:type="character" w:customStyle="1" w:styleId="markedcontent">
    <w:name w:val="markedcontent"/>
    <w:basedOn w:val="DefaultParagraphFont"/>
    <w:rsid w:val="00BA2853"/>
  </w:style>
  <w:style w:type="character" w:styleId="Emphasis">
    <w:name w:val="Emphasis"/>
    <w:basedOn w:val="DefaultParagraphFont"/>
    <w:uiPriority w:val="20"/>
    <w:qFormat/>
    <w:rsid w:val="007E2B4D"/>
    <w:rPr>
      <w:i/>
      <w:iCs/>
    </w:rPr>
  </w:style>
  <w:style w:type="character" w:customStyle="1" w:styleId="contentpasted0">
    <w:name w:val="contentpasted0"/>
    <w:basedOn w:val="DefaultParagraphFont"/>
    <w:rsid w:val="00B24D8D"/>
  </w:style>
  <w:style w:type="paragraph" w:customStyle="1" w:styleId="Default">
    <w:name w:val="Default"/>
    <w:rsid w:val="008E0A33"/>
    <w:pPr>
      <w:autoSpaceDE w:val="0"/>
      <w:autoSpaceDN w:val="0"/>
      <w:adjustRightInd w:val="0"/>
    </w:pPr>
    <w:rPr>
      <w:rFonts w:ascii="Times New Roman" w:hAnsi="Times New Roman"/>
      <w:color w:val="000000"/>
      <w:sz w:val="24"/>
      <w:szCs w:val="24"/>
    </w:rPr>
  </w:style>
  <w:style w:type="character" w:customStyle="1" w:styleId="yrbpuc">
    <w:name w:val="yrbpuc"/>
    <w:basedOn w:val="DefaultParagraphFont"/>
    <w:rsid w:val="005D2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8808">
      <w:bodyDiv w:val="1"/>
      <w:marLeft w:val="0"/>
      <w:marRight w:val="0"/>
      <w:marTop w:val="0"/>
      <w:marBottom w:val="0"/>
      <w:divBdr>
        <w:top w:val="none" w:sz="0" w:space="0" w:color="auto"/>
        <w:left w:val="none" w:sz="0" w:space="0" w:color="auto"/>
        <w:bottom w:val="none" w:sz="0" w:space="0" w:color="auto"/>
        <w:right w:val="none" w:sz="0" w:space="0" w:color="auto"/>
      </w:divBdr>
    </w:div>
    <w:div w:id="112213695">
      <w:bodyDiv w:val="1"/>
      <w:marLeft w:val="0"/>
      <w:marRight w:val="0"/>
      <w:marTop w:val="0"/>
      <w:marBottom w:val="0"/>
      <w:divBdr>
        <w:top w:val="none" w:sz="0" w:space="0" w:color="auto"/>
        <w:left w:val="none" w:sz="0" w:space="0" w:color="auto"/>
        <w:bottom w:val="none" w:sz="0" w:space="0" w:color="auto"/>
        <w:right w:val="none" w:sz="0" w:space="0" w:color="auto"/>
      </w:divBdr>
    </w:div>
    <w:div w:id="165171092">
      <w:bodyDiv w:val="1"/>
      <w:marLeft w:val="0"/>
      <w:marRight w:val="0"/>
      <w:marTop w:val="0"/>
      <w:marBottom w:val="0"/>
      <w:divBdr>
        <w:top w:val="none" w:sz="0" w:space="0" w:color="auto"/>
        <w:left w:val="none" w:sz="0" w:space="0" w:color="auto"/>
        <w:bottom w:val="none" w:sz="0" w:space="0" w:color="auto"/>
        <w:right w:val="none" w:sz="0" w:space="0" w:color="auto"/>
      </w:divBdr>
    </w:div>
    <w:div w:id="204755756">
      <w:bodyDiv w:val="1"/>
      <w:marLeft w:val="0"/>
      <w:marRight w:val="0"/>
      <w:marTop w:val="0"/>
      <w:marBottom w:val="0"/>
      <w:divBdr>
        <w:top w:val="none" w:sz="0" w:space="0" w:color="auto"/>
        <w:left w:val="none" w:sz="0" w:space="0" w:color="auto"/>
        <w:bottom w:val="none" w:sz="0" w:space="0" w:color="auto"/>
        <w:right w:val="none" w:sz="0" w:space="0" w:color="auto"/>
      </w:divBdr>
    </w:div>
    <w:div w:id="234246455">
      <w:bodyDiv w:val="1"/>
      <w:marLeft w:val="0"/>
      <w:marRight w:val="0"/>
      <w:marTop w:val="0"/>
      <w:marBottom w:val="0"/>
      <w:divBdr>
        <w:top w:val="none" w:sz="0" w:space="0" w:color="auto"/>
        <w:left w:val="none" w:sz="0" w:space="0" w:color="auto"/>
        <w:bottom w:val="none" w:sz="0" w:space="0" w:color="auto"/>
        <w:right w:val="none" w:sz="0" w:space="0" w:color="auto"/>
      </w:divBdr>
    </w:div>
    <w:div w:id="236861579">
      <w:bodyDiv w:val="1"/>
      <w:marLeft w:val="0"/>
      <w:marRight w:val="0"/>
      <w:marTop w:val="0"/>
      <w:marBottom w:val="0"/>
      <w:divBdr>
        <w:top w:val="none" w:sz="0" w:space="0" w:color="auto"/>
        <w:left w:val="none" w:sz="0" w:space="0" w:color="auto"/>
        <w:bottom w:val="none" w:sz="0" w:space="0" w:color="auto"/>
        <w:right w:val="none" w:sz="0" w:space="0" w:color="auto"/>
      </w:divBdr>
    </w:div>
    <w:div w:id="260457128">
      <w:bodyDiv w:val="1"/>
      <w:marLeft w:val="0"/>
      <w:marRight w:val="0"/>
      <w:marTop w:val="0"/>
      <w:marBottom w:val="0"/>
      <w:divBdr>
        <w:top w:val="none" w:sz="0" w:space="0" w:color="auto"/>
        <w:left w:val="none" w:sz="0" w:space="0" w:color="auto"/>
        <w:bottom w:val="none" w:sz="0" w:space="0" w:color="auto"/>
        <w:right w:val="none" w:sz="0" w:space="0" w:color="auto"/>
      </w:divBdr>
    </w:div>
    <w:div w:id="388265511">
      <w:bodyDiv w:val="1"/>
      <w:marLeft w:val="0"/>
      <w:marRight w:val="0"/>
      <w:marTop w:val="0"/>
      <w:marBottom w:val="0"/>
      <w:divBdr>
        <w:top w:val="none" w:sz="0" w:space="0" w:color="auto"/>
        <w:left w:val="none" w:sz="0" w:space="0" w:color="auto"/>
        <w:bottom w:val="none" w:sz="0" w:space="0" w:color="auto"/>
        <w:right w:val="none" w:sz="0" w:space="0" w:color="auto"/>
      </w:divBdr>
    </w:div>
    <w:div w:id="424498913">
      <w:bodyDiv w:val="1"/>
      <w:marLeft w:val="0"/>
      <w:marRight w:val="0"/>
      <w:marTop w:val="0"/>
      <w:marBottom w:val="0"/>
      <w:divBdr>
        <w:top w:val="none" w:sz="0" w:space="0" w:color="auto"/>
        <w:left w:val="none" w:sz="0" w:space="0" w:color="auto"/>
        <w:bottom w:val="none" w:sz="0" w:space="0" w:color="auto"/>
        <w:right w:val="none" w:sz="0" w:space="0" w:color="auto"/>
      </w:divBdr>
      <w:divsChild>
        <w:div w:id="1586064591">
          <w:marLeft w:val="0"/>
          <w:marRight w:val="0"/>
          <w:marTop w:val="0"/>
          <w:marBottom w:val="0"/>
          <w:divBdr>
            <w:top w:val="none" w:sz="0" w:space="0" w:color="auto"/>
            <w:left w:val="none" w:sz="0" w:space="0" w:color="auto"/>
            <w:bottom w:val="none" w:sz="0" w:space="0" w:color="auto"/>
            <w:right w:val="none" w:sz="0" w:space="0" w:color="auto"/>
          </w:divBdr>
          <w:divsChild>
            <w:div w:id="1137990451">
              <w:marLeft w:val="0"/>
              <w:marRight w:val="0"/>
              <w:marTop w:val="0"/>
              <w:marBottom w:val="0"/>
              <w:divBdr>
                <w:top w:val="none" w:sz="0" w:space="0" w:color="auto"/>
                <w:left w:val="none" w:sz="0" w:space="0" w:color="auto"/>
                <w:bottom w:val="none" w:sz="0" w:space="0" w:color="auto"/>
                <w:right w:val="none" w:sz="0" w:space="0" w:color="auto"/>
              </w:divBdr>
              <w:divsChild>
                <w:div w:id="1346444585">
                  <w:marLeft w:val="0"/>
                  <w:marRight w:val="0"/>
                  <w:marTop w:val="0"/>
                  <w:marBottom w:val="450"/>
                  <w:divBdr>
                    <w:top w:val="none" w:sz="0" w:space="0" w:color="auto"/>
                    <w:left w:val="none" w:sz="0" w:space="0" w:color="auto"/>
                    <w:bottom w:val="none" w:sz="0" w:space="0" w:color="auto"/>
                    <w:right w:val="none" w:sz="0" w:space="0" w:color="auto"/>
                  </w:divBdr>
                  <w:divsChild>
                    <w:div w:id="1134715893">
                      <w:marLeft w:val="0"/>
                      <w:marRight w:val="0"/>
                      <w:marTop w:val="0"/>
                      <w:marBottom w:val="0"/>
                      <w:divBdr>
                        <w:top w:val="none" w:sz="0" w:space="0" w:color="auto"/>
                        <w:left w:val="none" w:sz="0" w:space="0" w:color="auto"/>
                        <w:bottom w:val="none" w:sz="0" w:space="0" w:color="auto"/>
                        <w:right w:val="none" w:sz="0" w:space="0" w:color="auto"/>
                      </w:divBdr>
                      <w:divsChild>
                        <w:div w:id="1013218685">
                          <w:marLeft w:val="0"/>
                          <w:marRight w:val="0"/>
                          <w:marTop w:val="0"/>
                          <w:marBottom w:val="0"/>
                          <w:divBdr>
                            <w:top w:val="none" w:sz="0" w:space="0" w:color="auto"/>
                            <w:left w:val="none" w:sz="0" w:space="0" w:color="auto"/>
                            <w:bottom w:val="none" w:sz="0" w:space="0" w:color="auto"/>
                            <w:right w:val="none" w:sz="0" w:space="0" w:color="auto"/>
                          </w:divBdr>
                          <w:divsChild>
                            <w:div w:id="5096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148919">
      <w:bodyDiv w:val="1"/>
      <w:marLeft w:val="0"/>
      <w:marRight w:val="0"/>
      <w:marTop w:val="0"/>
      <w:marBottom w:val="0"/>
      <w:divBdr>
        <w:top w:val="none" w:sz="0" w:space="0" w:color="auto"/>
        <w:left w:val="none" w:sz="0" w:space="0" w:color="auto"/>
        <w:bottom w:val="none" w:sz="0" w:space="0" w:color="auto"/>
        <w:right w:val="none" w:sz="0" w:space="0" w:color="auto"/>
      </w:divBdr>
    </w:div>
    <w:div w:id="434063404">
      <w:bodyDiv w:val="1"/>
      <w:marLeft w:val="0"/>
      <w:marRight w:val="0"/>
      <w:marTop w:val="0"/>
      <w:marBottom w:val="0"/>
      <w:divBdr>
        <w:top w:val="none" w:sz="0" w:space="0" w:color="auto"/>
        <w:left w:val="none" w:sz="0" w:space="0" w:color="auto"/>
        <w:bottom w:val="none" w:sz="0" w:space="0" w:color="auto"/>
        <w:right w:val="none" w:sz="0" w:space="0" w:color="auto"/>
      </w:divBdr>
    </w:div>
    <w:div w:id="474294506">
      <w:bodyDiv w:val="1"/>
      <w:marLeft w:val="0"/>
      <w:marRight w:val="0"/>
      <w:marTop w:val="0"/>
      <w:marBottom w:val="0"/>
      <w:divBdr>
        <w:top w:val="none" w:sz="0" w:space="0" w:color="auto"/>
        <w:left w:val="none" w:sz="0" w:space="0" w:color="auto"/>
        <w:bottom w:val="none" w:sz="0" w:space="0" w:color="auto"/>
        <w:right w:val="none" w:sz="0" w:space="0" w:color="auto"/>
      </w:divBdr>
    </w:div>
    <w:div w:id="565190934">
      <w:bodyDiv w:val="1"/>
      <w:marLeft w:val="0"/>
      <w:marRight w:val="0"/>
      <w:marTop w:val="0"/>
      <w:marBottom w:val="0"/>
      <w:divBdr>
        <w:top w:val="none" w:sz="0" w:space="0" w:color="auto"/>
        <w:left w:val="none" w:sz="0" w:space="0" w:color="auto"/>
        <w:bottom w:val="none" w:sz="0" w:space="0" w:color="auto"/>
        <w:right w:val="none" w:sz="0" w:space="0" w:color="auto"/>
      </w:divBdr>
    </w:div>
    <w:div w:id="588662782">
      <w:bodyDiv w:val="1"/>
      <w:marLeft w:val="0"/>
      <w:marRight w:val="0"/>
      <w:marTop w:val="0"/>
      <w:marBottom w:val="0"/>
      <w:divBdr>
        <w:top w:val="none" w:sz="0" w:space="0" w:color="auto"/>
        <w:left w:val="none" w:sz="0" w:space="0" w:color="auto"/>
        <w:bottom w:val="none" w:sz="0" w:space="0" w:color="auto"/>
        <w:right w:val="none" w:sz="0" w:space="0" w:color="auto"/>
      </w:divBdr>
    </w:div>
    <w:div w:id="589655910">
      <w:bodyDiv w:val="1"/>
      <w:marLeft w:val="0"/>
      <w:marRight w:val="0"/>
      <w:marTop w:val="0"/>
      <w:marBottom w:val="0"/>
      <w:divBdr>
        <w:top w:val="none" w:sz="0" w:space="0" w:color="auto"/>
        <w:left w:val="none" w:sz="0" w:space="0" w:color="auto"/>
        <w:bottom w:val="none" w:sz="0" w:space="0" w:color="auto"/>
        <w:right w:val="none" w:sz="0" w:space="0" w:color="auto"/>
      </w:divBdr>
    </w:div>
    <w:div w:id="600183369">
      <w:bodyDiv w:val="1"/>
      <w:marLeft w:val="0"/>
      <w:marRight w:val="0"/>
      <w:marTop w:val="0"/>
      <w:marBottom w:val="0"/>
      <w:divBdr>
        <w:top w:val="none" w:sz="0" w:space="0" w:color="auto"/>
        <w:left w:val="none" w:sz="0" w:space="0" w:color="auto"/>
        <w:bottom w:val="none" w:sz="0" w:space="0" w:color="auto"/>
        <w:right w:val="none" w:sz="0" w:space="0" w:color="auto"/>
      </w:divBdr>
    </w:div>
    <w:div w:id="635261028">
      <w:bodyDiv w:val="1"/>
      <w:marLeft w:val="0"/>
      <w:marRight w:val="0"/>
      <w:marTop w:val="0"/>
      <w:marBottom w:val="0"/>
      <w:divBdr>
        <w:top w:val="none" w:sz="0" w:space="0" w:color="auto"/>
        <w:left w:val="none" w:sz="0" w:space="0" w:color="auto"/>
        <w:bottom w:val="none" w:sz="0" w:space="0" w:color="auto"/>
        <w:right w:val="none" w:sz="0" w:space="0" w:color="auto"/>
      </w:divBdr>
    </w:div>
    <w:div w:id="661348594">
      <w:bodyDiv w:val="1"/>
      <w:marLeft w:val="0"/>
      <w:marRight w:val="0"/>
      <w:marTop w:val="0"/>
      <w:marBottom w:val="0"/>
      <w:divBdr>
        <w:top w:val="none" w:sz="0" w:space="0" w:color="auto"/>
        <w:left w:val="none" w:sz="0" w:space="0" w:color="auto"/>
        <w:bottom w:val="none" w:sz="0" w:space="0" w:color="auto"/>
        <w:right w:val="none" w:sz="0" w:space="0" w:color="auto"/>
      </w:divBdr>
    </w:div>
    <w:div w:id="709648648">
      <w:bodyDiv w:val="1"/>
      <w:marLeft w:val="0"/>
      <w:marRight w:val="0"/>
      <w:marTop w:val="0"/>
      <w:marBottom w:val="0"/>
      <w:divBdr>
        <w:top w:val="none" w:sz="0" w:space="0" w:color="auto"/>
        <w:left w:val="none" w:sz="0" w:space="0" w:color="auto"/>
        <w:bottom w:val="none" w:sz="0" w:space="0" w:color="auto"/>
        <w:right w:val="none" w:sz="0" w:space="0" w:color="auto"/>
      </w:divBdr>
    </w:div>
    <w:div w:id="719208850">
      <w:bodyDiv w:val="1"/>
      <w:marLeft w:val="0"/>
      <w:marRight w:val="0"/>
      <w:marTop w:val="0"/>
      <w:marBottom w:val="0"/>
      <w:divBdr>
        <w:top w:val="none" w:sz="0" w:space="0" w:color="auto"/>
        <w:left w:val="none" w:sz="0" w:space="0" w:color="auto"/>
        <w:bottom w:val="none" w:sz="0" w:space="0" w:color="auto"/>
        <w:right w:val="none" w:sz="0" w:space="0" w:color="auto"/>
      </w:divBdr>
    </w:div>
    <w:div w:id="728530882">
      <w:bodyDiv w:val="1"/>
      <w:marLeft w:val="0"/>
      <w:marRight w:val="0"/>
      <w:marTop w:val="0"/>
      <w:marBottom w:val="0"/>
      <w:divBdr>
        <w:top w:val="none" w:sz="0" w:space="0" w:color="auto"/>
        <w:left w:val="none" w:sz="0" w:space="0" w:color="auto"/>
        <w:bottom w:val="none" w:sz="0" w:space="0" w:color="auto"/>
        <w:right w:val="none" w:sz="0" w:space="0" w:color="auto"/>
      </w:divBdr>
    </w:div>
    <w:div w:id="751127213">
      <w:bodyDiv w:val="1"/>
      <w:marLeft w:val="0"/>
      <w:marRight w:val="0"/>
      <w:marTop w:val="0"/>
      <w:marBottom w:val="0"/>
      <w:divBdr>
        <w:top w:val="none" w:sz="0" w:space="0" w:color="auto"/>
        <w:left w:val="none" w:sz="0" w:space="0" w:color="auto"/>
        <w:bottom w:val="none" w:sz="0" w:space="0" w:color="auto"/>
        <w:right w:val="none" w:sz="0" w:space="0" w:color="auto"/>
      </w:divBdr>
    </w:div>
    <w:div w:id="826822666">
      <w:bodyDiv w:val="1"/>
      <w:marLeft w:val="0"/>
      <w:marRight w:val="0"/>
      <w:marTop w:val="0"/>
      <w:marBottom w:val="0"/>
      <w:divBdr>
        <w:top w:val="none" w:sz="0" w:space="0" w:color="auto"/>
        <w:left w:val="none" w:sz="0" w:space="0" w:color="auto"/>
        <w:bottom w:val="none" w:sz="0" w:space="0" w:color="auto"/>
        <w:right w:val="none" w:sz="0" w:space="0" w:color="auto"/>
      </w:divBdr>
    </w:div>
    <w:div w:id="893539432">
      <w:bodyDiv w:val="1"/>
      <w:marLeft w:val="0"/>
      <w:marRight w:val="0"/>
      <w:marTop w:val="0"/>
      <w:marBottom w:val="0"/>
      <w:divBdr>
        <w:top w:val="none" w:sz="0" w:space="0" w:color="auto"/>
        <w:left w:val="none" w:sz="0" w:space="0" w:color="auto"/>
        <w:bottom w:val="none" w:sz="0" w:space="0" w:color="auto"/>
        <w:right w:val="none" w:sz="0" w:space="0" w:color="auto"/>
      </w:divBdr>
      <w:divsChild>
        <w:div w:id="1665083656">
          <w:marLeft w:val="547"/>
          <w:marRight w:val="0"/>
          <w:marTop w:val="134"/>
          <w:marBottom w:val="0"/>
          <w:divBdr>
            <w:top w:val="none" w:sz="0" w:space="0" w:color="auto"/>
            <w:left w:val="none" w:sz="0" w:space="0" w:color="auto"/>
            <w:bottom w:val="none" w:sz="0" w:space="0" w:color="auto"/>
            <w:right w:val="none" w:sz="0" w:space="0" w:color="auto"/>
          </w:divBdr>
        </w:div>
      </w:divsChild>
    </w:div>
    <w:div w:id="953942455">
      <w:bodyDiv w:val="1"/>
      <w:marLeft w:val="0"/>
      <w:marRight w:val="0"/>
      <w:marTop w:val="0"/>
      <w:marBottom w:val="0"/>
      <w:divBdr>
        <w:top w:val="none" w:sz="0" w:space="0" w:color="auto"/>
        <w:left w:val="none" w:sz="0" w:space="0" w:color="auto"/>
        <w:bottom w:val="none" w:sz="0" w:space="0" w:color="auto"/>
        <w:right w:val="none" w:sz="0" w:space="0" w:color="auto"/>
      </w:divBdr>
    </w:div>
    <w:div w:id="1049258965">
      <w:bodyDiv w:val="1"/>
      <w:marLeft w:val="0"/>
      <w:marRight w:val="0"/>
      <w:marTop w:val="0"/>
      <w:marBottom w:val="0"/>
      <w:divBdr>
        <w:top w:val="none" w:sz="0" w:space="0" w:color="auto"/>
        <w:left w:val="none" w:sz="0" w:space="0" w:color="auto"/>
        <w:bottom w:val="none" w:sz="0" w:space="0" w:color="auto"/>
        <w:right w:val="none" w:sz="0" w:space="0" w:color="auto"/>
      </w:divBdr>
    </w:div>
    <w:div w:id="1063333318">
      <w:bodyDiv w:val="1"/>
      <w:marLeft w:val="0"/>
      <w:marRight w:val="0"/>
      <w:marTop w:val="0"/>
      <w:marBottom w:val="0"/>
      <w:divBdr>
        <w:top w:val="none" w:sz="0" w:space="0" w:color="auto"/>
        <w:left w:val="none" w:sz="0" w:space="0" w:color="auto"/>
        <w:bottom w:val="none" w:sz="0" w:space="0" w:color="auto"/>
        <w:right w:val="none" w:sz="0" w:space="0" w:color="auto"/>
      </w:divBdr>
    </w:div>
    <w:div w:id="1065184300">
      <w:bodyDiv w:val="1"/>
      <w:marLeft w:val="0"/>
      <w:marRight w:val="0"/>
      <w:marTop w:val="0"/>
      <w:marBottom w:val="0"/>
      <w:divBdr>
        <w:top w:val="none" w:sz="0" w:space="0" w:color="auto"/>
        <w:left w:val="none" w:sz="0" w:space="0" w:color="auto"/>
        <w:bottom w:val="none" w:sz="0" w:space="0" w:color="auto"/>
        <w:right w:val="none" w:sz="0" w:space="0" w:color="auto"/>
      </w:divBdr>
    </w:div>
    <w:div w:id="1144933024">
      <w:bodyDiv w:val="1"/>
      <w:marLeft w:val="0"/>
      <w:marRight w:val="0"/>
      <w:marTop w:val="0"/>
      <w:marBottom w:val="0"/>
      <w:divBdr>
        <w:top w:val="none" w:sz="0" w:space="0" w:color="auto"/>
        <w:left w:val="none" w:sz="0" w:space="0" w:color="auto"/>
        <w:bottom w:val="none" w:sz="0" w:space="0" w:color="auto"/>
        <w:right w:val="none" w:sz="0" w:space="0" w:color="auto"/>
      </w:divBdr>
    </w:div>
    <w:div w:id="1155683084">
      <w:bodyDiv w:val="1"/>
      <w:marLeft w:val="0"/>
      <w:marRight w:val="0"/>
      <w:marTop w:val="0"/>
      <w:marBottom w:val="0"/>
      <w:divBdr>
        <w:top w:val="none" w:sz="0" w:space="0" w:color="auto"/>
        <w:left w:val="none" w:sz="0" w:space="0" w:color="auto"/>
        <w:bottom w:val="none" w:sz="0" w:space="0" w:color="auto"/>
        <w:right w:val="none" w:sz="0" w:space="0" w:color="auto"/>
      </w:divBdr>
    </w:div>
    <w:div w:id="1188638878">
      <w:bodyDiv w:val="1"/>
      <w:marLeft w:val="0"/>
      <w:marRight w:val="0"/>
      <w:marTop w:val="0"/>
      <w:marBottom w:val="0"/>
      <w:divBdr>
        <w:top w:val="none" w:sz="0" w:space="0" w:color="auto"/>
        <w:left w:val="none" w:sz="0" w:space="0" w:color="auto"/>
        <w:bottom w:val="none" w:sz="0" w:space="0" w:color="auto"/>
        <w:right w:val="none" w:sz="0" w:space="0" w:color="auto"/>
      </w:divBdr>
    </w:div>
    <w:div w:id="1252810589">
      <w:bodyDiv w:val="1"/>
      <w:marLeft w:val="0"/>
      <w:marRight w:val="0"/>
      <w:marTop w:val="0"/>
      <w:marBottom w:val="0"/>
      <w:divBdr>
        <w:top w:val="none" w:sz="0" w:space="0" w:color="auto"/>
        <w:left w:val="none" w:sz="0" w:space="0" w:color="auto"/>
        <w:bottom w:val="none" w:sz="0" w:space="0" w:color="auto"/>
        <w:right w:val="none" w:sz="0" w:space="0" w:color="auto"/>
      </w:divBdr>
    </w:div>
    <w:div w:id="1469930160">
      <w:bodyDiv w:val="1"/>
      <w:marLeft w:val="0"/>
      <w:marRight w:val="0"/>
      <w:marTop w:val="0"/>
      <w:marBottom w:val="0"/>
      <w:divBdr>
        <w:top w:val="none" w:sz="0" w:space="0" w:color="auto"/>
        <w:left w:val="none" w:sz="0" w:space="0" w:color="auto"/>
        <w:bottom w:val="none" w:sz="0" w:space="0" w:color="auto"/>
        <w:right w:val="none" w:sz="0" w:space="0" w:color="auto"/>
      </w:divBdr>
    </w:div>
    <w:div w:id="1505779558">
      <w:bodyDiv w:val="1"/>
      <w:marLeft w:val="0"/>
      <w:marRight w:val="0"/>
      <w:marTop w:val="0"/>
      <w:marBottom w:val="0"/>
      <w:divBdr>
        <w:top w:val="none" w:sz="0" w:space="0" w:color="auto"/>
        <w:left w:val="none" w:sz="0" w:space="0" w:color="auto"/>
        <w:bottom w:val="none" w:sz="0" w:space="0" w:color="auto"/>
        <w:right w:val="none" w:sz="0" w:space="0" w:color="auto"/>
      </w:divBdr>
    </w:div>
    <w:div w:id="1592547697">
      <w:bodyDiv w:val="1"/>
      <w:marLeft w:val="0"/>
      <w:marRight w:val="0"/>
      <w:marTop w:val="0"/>
      <w:marBottom w:val="0"/>
      <w:divBdr>
        <w:top w:val="none" w:sz="0" w:space="0" w:color="auto"/>
        <w:left w:val="none" w:sz="0" w:space="0" w:color="auto"/>
        <w:bottom w:val="none" w:sz="0" w:space="0" w:color="auto"/>
        <w:right w:val="none" w:sz="0" w:space="0" w:color="auto"/>
      </w:divBdr>
    </w:div>
    <w:div w:id="1637954032">
      <w:bodyDiv w:val="1"/>
      <w:marLeft w:val="0"/>
      <w:marRight w:val="0"/>
      <w:marTop w:val="0"/>
      <w:marBottom w:val="0"/>
      <w:divBdr>
        <w:top w:val="none" w:sz="0" w:space="0" w:color="auto"/>
        <w:left w:val="none" w:sz="0" w:space="0" w:color="auto"/>
        <w:bottom w:val="none" w:sz="0" w:space="0" w:color="auto"/>
        <w:right w:val="none" w:sz="0" w:space="0" w:color="auto"/>
      </w:divBdr>
    </w:div>
    <w:div w:id="1686981593">
      <w:bodyDiv w:val="1"/>
      <w:marLeft w:val="0"/>
      <w:marRight w:val="0"/>
      <w:marTop w:val="0"/>
      <w:marBottom w:val="0"/>
      <w:divBdr>
        <w:top w:val="none" w:sz="0" w:space="0" w:color="auto"/>
        <w:left w:val="none" w:sz="0" w:space="0" w:color="auto"/>
        <w:bottom w:val="none" w:sz="0" w:space="0" w:color="auto"/>
        <w:right w:val="none" w:sz="0" w:space="0" w:color="auto"/>
      </w:divBdr>
    </w:div>
    <w:div w:id="1726878788">
      <w:bodyDiv w:val="1"/>
      <w:marLeft w:val="0"/>
      <w:marRight w:val="0"/>
      <w:marTop w:val="0"/>
      <w:marBottom w:val="0"/>
      <w:divBdr>
        <w:top w:val="none" w:sz="0" w:space="0" w:color="auto"/>
        <w:left w:val="none" w:sz="0" w:space="0" w:color="auto"/>
        <w:bottom w:val="none" w:sz="0" w:space="0" w:color="auto"/>
        <w:right w:val="none" w:sz="0" w:space="0" w:color="auto"/>
      </w:divBdr>
    </w:div>
    <w:div w:id="1836801034">
      <w:bodyDiv w:val="1"/>
      <w:marLeft w:val="0"/>
      <w:marRight w:val="0"/>
      <w:marTop w:val="0"/>
      <w:marBottom w:val="0"/>
      <w:divBdr>
        <w:top w:val="none" w:sz="0" w:space="0" w:color="auto"/>
        <w:left w:val="none" w:sz="0" w:space="0" w:color="auto"/>
        <w:bottom w:val="none" w:sz="0" w:space="0" w:color="auto"/>
        <w:right w:val="none" w:sz="0" w:space="0" w:color="auto"/>
      </w:divBdr>
    </w:div>
    <w:div w:id="1949311606">
      <w:bodyDiv w:val="1"/>
      <w:marLeft w:val="0"/>
      <w:marRight w:val="0"/>
      <w:marTop w:val="0"/>
      <w:marBottom w:val="0"/>
      <w:divBdr>
        <w:top w:val="none" w:sz="0" w:space="0" w:color="auto"/>
        <w:left w:val="none" w:sz="0" w:space="0" w:color="auto"/>
        <w:bottom w:val="none" w:sz="0" w:space="0" w:color="auto"/>
        <w:right w:val="none" w:sz="0" w:space="0" w:color="auto"/>
      </w:divBdr>
    </w:div>
    <w:div w:id="2001542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DEB7F-5C5A-4371-94F1-31D6283C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22</Pages>
  <Words>22337</Words>
  <Characters>12733</Characters>
  <Application>Microsoft Office Word</Application>
  <DocSecurity>0</DocSecurity>
  <Lines>106</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Starkuvienė</dc:creator>
  <cp:keywords/>
  <dc:description/>
  <cp:lastModifiedBy>Dovilė Oželienė</cp:lastModifiedBy>
  <cp:revision>7</cp:revision>
  <cp:lastPrinted>2025-02-19T07:37:00Z</cp:lastPrinted>
  <dcterms:created xsi:type="dcterms:W3CDTF">2026-01-20T14:24:00Z</dcterms:created>
  <dcterms:modified xsi:type="dcterms:W3CDTF">2026-01-20T15:42:00Z</dcterms:modified>
</cp:coreProperties>
</file>